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20" w:rsidRPr="00A13294" w:rsidRDefault="00FA0C20">
      <w:pPr>
        <w:pStyle w:val="Bodytext10"/>
        <w:shd w:val="clear" w:color="auto" w:fill="auto"/>
        <w:spacing w:after="320"/>
        <w:ind w:firstLine="0"/>
        <w:jc w:val="center"/>
        <w:rPr>
          <w:b/>
          <w:bCs/>
          <w:color w:val="FF0000"/>
        </w:rPr>
      </w:pPr>
      <w:r w:rsidRPr="00A13294">
        <w:rPr>
          <w:b/>
          <w:bCs/>
          <w:color w:val="FF0000"/>
        </w:rPr>
        <w:t>ПРОЕКТ</w:t>
      </w:r>
    </w:p>
    <w:p w:rsidR="00FA0C20" w:rsidRDefault="00FA0C20" w:rsidP="008019D1">
      <w:pPr>
        <w:pStyle w:val="Bodytext10"/>
        <w:shd w:val="clear" w:color="auto" w:fill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УСЛОВИЯ ПРОВЕДЕНИЯ</w:t>
      </w:r>
      <w:r>
        <w:rPr>
          <w:b/>
          <w:bCs/>
          <w:color w:val="000000"/>
        </w:rPr>
        <w:br/>
        <w:t xml:space="preserve">муниципального этапа Республиканской научно-практической </w:t>
      </w:r>
    </w:p>
    <w:p w:rsidR="00FA0C20" w:rsidRDefault="00FA0C20" w:rsidP="008019D1">
      <w:pPr>
        <w:pStyle w:val="Bodytext10"/>
        <w:shd w:val="clear" w:color="auto" w:fill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конференции учащихся </w:t>
      </w:r>
    </w:p>
    <w:p w:rsidR="00FA0C20" w:rsidRDefault="00FA0C20" w:rsidP="008019D1">
      <w:pPr>
        <w:pStyle w:val="Bodytext10"/>
        <w:shd w:val="clear" w:color="auto" w:fill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«Проблемы охраны окружающей среды» </w:t>
      </w:r>
    </w:p>
    <w:p w:rsidR="00FA0C20" w:rsidRDefault="00FA0C20" w:rsidP="008019D1">
      <w:pPr>
        <w:pStyle w:val="Bodytext10"/>
        <w:shd w:val="clear" w:color="auto" w:fill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2024 году</w:t>
      </w:r>
    </w:p>
    <w:p w:rsidR="00FA0C20" w:rsidRDefault="00FA0C20" w:rsidP="008019D1">
      <w:pPr>
        <w:pStyle w:val="Bodytext10"/>
        <w:shd w:val="clear" w:color="auto" w:fill="auto"/>
        <w:ind w:firstLine="0"/>
        <w:jc w:val="center"/>
      </w:pPr>
    </w:p>
    <w:p w:rsidR="00FA0C20" w:rsidRDefault="00FA0C20">
      <w:pPr>
        <w:pStyle w:val="Heading110"/>
        <w:keepNext/>
        <w:keepLines/>
        <w:numPr>
          <w:ilvl w:val="0"/>
          <w:numId w:val="2"/>
        </w:numPr>
        <w:shd w:val="clear" w:color="auto" w:fill="auto"/>
        <w:tabs>
          <w:tab w:val="left" w:pos="1180"/>
        </w:tabs>
        <w:spacing w:after="0"/>
        <w:jc w:val="both"/>
      </w:pPr>
      <w:bookmarkStart w:id="0" w:name="bookmark2"/>
      <w:r>
        <w:rPr>
          <w:color w:val="000000"/>
        </w:rPr>
        <w:t>Общие положения</w:t>
      </w:r>
      <w:bookmarkEnd w:id="0"/>
    </w:p>
    <w:p w:rsidR="00FA0C20" w:rsidRDefault="00FA0C20">
      <w:pPr>
        <w:pStyle w:val="Bodytext10"/>
        <w:numPr>
          <w:ilvl w:val="1"/>
          <w:numId w:val="2"/>
        </w:numPr>
        <w:shd w:val="clear" w:color="auto" w:fill="auto"/>
        <w:tabs>
          <w:tab w:val="left" w:pos="1242"/>
        </w:tabs>
        <w:ind w:firstLine="720"/>
        <w:jc w:val="both"/>
      </w:pPr>
      <w:r>
        <w:rPr>
          <w:color w:val="000000"/>
        </w:rPr>
        <w:t>Настоящее Положение определяет порядок организации и проведения Республиканской научно-практической конференции учащихся «Проблемы охраны окружающей среды» в 2024 году (далее - Конференция).</w:t>
      </w:r>
    </w:p>
    <w:p w:rsidR="00FA0C20" w:rsidRPr="00A13294" w:rsidRDefault="00FA0C20" w:rsidP="00A13294">
      <w:pPr>
        <w:pStyle w:val="Bodytext10"/>
        <w:numPr>
          <w:ilvl w:val="1"/>
          <w:numId w:val="2"/>
        </w:numPr>
        <w:shd w:val="clear" w:color="auto" w:fill="auto"/>
        <w:tabs>
          <w:tab w:val="left" w:pos="1242"/>
        </w:tabs>
        <w:ind w:firstLine="720"/>
        <w:jc w:val="both"/>
      </w:pPr>
      <w:r>
        <w:rPr>
          <w:color w:val="000000"/>
        </w:rPr>
        <w:t>Учредителем Конференции является Министерство образования, науки и молодёжи Республики Крым.</w:t>
      </w:r>
    </w:p>
    <w:p w:rsidR="00FA0C20" w:rsidRPr="003924ED" w:rsidRDefault="00FA0C20" w:rsidP="00A13294">
      <w:pPr>
        <w:pStyle w:val="Bodytext10"/>
        <w:numPr>
          <w:ilvl w:val="1"/>
          <w:numId w:val="2"/>
        </w:numPr>
        <w:shd w:val="clear" w:color="auto" w:fill="auto"/>
        <w:tabs>
          <w:tab w:val="left" w:pos="1242"/>
        </w:tabs>
        <w:ind w:firstLine="720"/>
        <w:jc w:val="both"/>
      </w:pPr>
      <w:r w:rsidRPr="003924ED">
        <w:t xml:space="preserve">Организатором муниципального этапа </w:t>
      </w:r>
      <w:r>
        <w:t>Конференции</w:t>
      </w:r>
      <w:r w:rsidRPr="003924ED">
        <w:t>, является Муниципальное бюджетное учреждение дополнитель</w:t>
      </w:r>
      <w:r>
        <w:t>ного образования «Центр детско-</w:t>
      </w:r>
      <w:r w:rsidRPr="003924ED">
        <w:t>юношеского творчества» Сакского района Республики Крым (далее – МБУДО «ЦДЮТ» Сакского района).</w:t>
      </w:r>
    </w:p>
    <w:p w:rsidR="00FA0C20" w:rsidRDefault="00FA0C20">
      <w:pPr>
        <w:pStyle w:val="Bodytext10"/>
        <w:shd w:val="clear" w:color="auto" w:fill="auto"/>
        <w:ind w:firstLine="720"/>
        <w:jc w:val="both"/>
      </w:pPr>
      <w:r>
        <w:rPr>
          <w:color w:val="000000"/>
        </w:rPr>
        <w:t>Конференция проводится в рамках реализации:</w:t>
      </w:r>
    </w:p>
    <w:p w:rsidR="00FA0C20" w:rsidRDefault="00FA0C20">
      <w:pPr>
        <w:pStyle w:val="Bodytext10"/>
        <w:shd w:val="clear" w:color="auto" w:fill="auto"/>
        <w:ind w:firstLine="860"/>
        <w:jc w:val="both"/>
      </w:pPr>
      <w:r>
        <w:rPr>
          <w:color w:val="000000"/>
        </w:rPr>
        <w:t>Федерального закона от 31.07.2020 г. № ЗО4-ФЗ «О внесении изменений в Федеральный закон «Об образовании в Российской Федерации» по вопросам воспитания обучающихся»;</w:t>
      </w:r>
    </w:p>
    <w:p w:rsidR="00FA0C20" w:rsidRDefault="00FA0C20">
      <w:pPr>
        <w:pStyle w:val="Bodytext10"/>
        <w:shd w:val="clear" w:color="auto" w:fill="auto"/>
        <w:ind w:firstLine="860"/>
        <w:jc w:val="both"/>
      </w:pPr>
      <w:r>
        <w:rPr>
          <w:color w:val="000000"/>
        </w:rPr>
        <w:t>Указа Президента Российской Федерации от 21.07.2020 г. №474                 «О национальных целях развития Российской Федерации на период до 2030 года»;</w:t>
      </w:r>
    </w:p>
    <w:p w:rsidR="00FA0C20" w:rsidRDefault="00FA0C20">
      <w:pPr>
        <w:pStyle w:val="Bodytext10"/>
        <w:shd w:val="clear" w:color="auto" w:fill="auto"/>
        <w:ind w:firstLine="860"/>
        <w:jc w:val="both"/>
      </w:pPr>
      <w:r>
        <w:rPr>
          <w:color w:val="000000"/>
        </w:rPr>
        <w:t>Распоряжения Правительства Российской Федерации от 29.05.2015 г.         № 996-р «О стратегии развития воспитания в Российской Федерации на период до 2025 года»;</w:t>
      </w:r>
    </w:p>
    <w:p w:rsidR="00FA0C20" w:rsidRDefault="00FA0C20">
      <w:pPr>
        <w:pStyle w:val="Bodytext10"/>
        <w:shd w:val="clear" w:color="auto" w:fill="auto"/>
        <w:ind w:firstLine="860"/>
        <w:jc w:val="both"/>
      </w:pPr>
      <w:r>
        <w:rPr>
          <w:color w:val="000000"/>
        </w:rPr>
        <w:t xml:space="preserve">Распоряжения Правительства Российской Федерации от 18.12.2012 г.         № 2423-р «Об </w:t>
      </w:r>
      <w:r>
        <w:rPr>
          <w:color w:val="2D2F30"/>
        </w:rPr>
        <w:t xml:space="preserve">утверждении </w:t>
      </w:r>
      <w:r>
        <w:rPr>
          <w:color w:val="000000"/>
        </w:rPr>
        <w:t xml:space="preserve">плана действий по реализации Основ государственной политики </w:t>
      </w:r>
      <w:r>
        <w:rPr>
          <w:color w:val="2D2F30"/>
        </w:rPr>
        <w:t xml:space="preserve">в </w:t>
      </w:r>
      <w:r>
        <w:rPr>
          <w:color w:val="000000"/>
        </w:rPr>
        <w:t>области экологического развития Российской Федерации на период до 2030 года»;</w:t>
      </w:r>
    </w:p>
    <w:p w:rsidR="00FA0C20" w:rsidRDefault="00FA0C20">
      <w:pPr>
        <w:pStyle w:val="Bodytext10"/>
        <w:shd w:val="clear" w:color="auto" w:fill="auto"/>
        <w:ind w:firstLine="860"/>
        <w:jc w:val="both"/>
      </w:pPr>
      <w:r>
        <w:rPr>
          <w:color w:val="000000"/>
        </w:rPr>
        <w:t>Федерального проекта «Успех каждого ребенка»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проектам, протокол от 24.12.2018 г. № 16.</w:t>
      </w:r>
    </w:p>
    <w:p w:rsidR="00FA0C20" w:rsidRDefault="00FA0C20">
      <w:pPr>
        <w:pStyle w:val="Bodytext10"/>
        <w:shd w:val="clear" w:color="auto" w:fill="auto"/>
        <w:ind w:firstLine="860"/>
        <w:jc w:val="both"/>
      </w:pPr>
      <w:r>
        <w:rPr>
          <w:color w:val="000000"/>
        </w:rPr>
        <w:t>Всероссийского сводного плана мероприятий, направленного на развитие экологического образования детей и молодёжи в образовательных организациях, всероссийских и межрегиональных общественных экологических организациях и объединениях на 2023 год.</w:t>
      </w:r>
    </w:p>
    <w:p w:rsidR="00FA0C20" w:rsidRDefault="00FA0C20">
      <w:pPr>
        <w:pStyle w:val="Bodytext10"/>
        <w:shd w:val="clear" w:color="auto" w:fill="auto"/>
        <w:ind w:firstLine="860"/>
        <w:jc w:val="both"/>
      </w:pPr>
      <w:r>
        <w:rPr>
          <w:color w:val="000000"/>
        </w:rPr>
        <w:t>Единого календаря массовых и методических мероприятий Министерства образования, науки и молодежи Республики Крым, Государственных бюджетных образовательных учреждений дополнительного образования Республики Крым с учащимися, педагогическими и руководящими работниками по вопросам воспитания и дополнительного образования детей на 2023 год.</w:t>
      </w:r>
    </w:p>
    <w:p w:rsidR="00FA0C20" w:rsidRDefault="00FA0C20">
      <w:pPr>
        <w:pStyle w:val="Bodytext10"/>
        <w:numPr>
          <w:ilvl w:val="1"/>
          <w:numId w:val="2"/>
        </w:numPr>
        <w:shd w:val="clear" w:color="auto" w:fill="auto"/>
        <w:tabs>
          <w:tab w:val="left" w:pos="1242"/>
        </w:tabs>
        <w:ind w:firstLine="720"/>
        <w:jc w:val="both"/>
      </w:pPr>
      <w:r>
        <w:rPr>
          <w:color w:val="000000"/>
        </w:rPr>
        <w:t>Непосредственное проведение Конференции возлагается на Государственное бюджетное образовательное учреждение дополнительного</w:t>
      </w:r>
      <w:r>
        <w:rPr>
          <w:color w:val="000000"/>
        </w:rPr>
        <w:br w:type="page"/>
      </w:r>
      <w:r>
        <w:rPr>
          <w:color w:val="000000"/>
        </w:rPr>
        <w:lastRenderedPageBreak/>
        <w:t>образования Республики Крым «Эколого-биологический центр» (далее - ГБОУ ДО РК «Эколого-биологический центр»).</w:t>
      </w:r>
    </w:p>
    <w:p w:rsidR="00FA0C20" w:rsidRDefault="00FA0C20">
      <w:pPr>
        <w:pStyle w:val="Bodytext10"/>
        <w:numPr>
          <w:ilvl w:val="1"/>
          <w:numId w:val="2"/>
        </w:numPr>
        <w:shd w:val="clear" w:color="auto" w:fill="auto"/>
        <w:tabs>
          <w:tab w:val="left" w:pos="1290"/>
        </w:tabs>
        <w:ind w:firstLine="720"/>
        <w:jc w:val="both"/>
      </w:pPr>
      <w:r>
        <w:rPr>
          <w:color w:val="000000"/>
        </w:rPr>
        <w:t>Цели и задачи Конференции:</w:t>
      </w:r>
    </w:p>
    <w:p w:rsidR="00FA0C20" w:rsidRDefault="00FA0C20" w:rsidP="00143481">
      <w:pPr>
        <w:pStyle w:val="Bodytext10"/>
        <w:numPr>
          <w:ilvl w:val="0"/>
          <w:numId w:val="3"/>
        </w:numPr>
        <w:shd w:val="clear" w:color="auto" w:fill="auto"/>
        <w:tabs>
          <w:tab w:val="left" w:pos="284"/>
        </w:tabs>
        <w:ind w:firstLine="0"/>
        <w:jc w:val="both"/>
      </w:pPr>
      <w:r>
        <w:rPr>
          <w:color w:val="000000"/>
        </w:rPr>
        <w:t>стимулирование творческого роста учащихся в области экологии, охраны окружающей среды и природопользования;</w:t>
      </w:r>
    </w:p>
    <w:p w:rsidR="00FA0C20" w:rsidRDefault="00FA0C20" w:rsidP="00143481">
      <w:pPr>
        <w:pStyle w:val="Bodytext10"/>
        <w:numPr>
          <w:ilvl w:val="0"/>
          <w:numId w:val="3"/>
        </w:numPr>
        <w:shd w:val="clear" w:color="auto" w:fill="auto"/>
        <w:tabs>
          <w:tab w:val="left" w:pos="284"/>
        </w:tabs>
        <w:ind w:firstLine="0"/>
        <w:jc w:val="both"/>
      </w:pPr>
      <w:r>
        <w:rPr>
          <w:color w:val="000000"/>
        </w:rPr>
        <w:t>выявление и развитие одаренных учащихся, помощь в выборе профессии, привлечение их к обучению в учреждениях высшего образования;</w:t>
      </w:r>
    </w:p>
    <w:p w:rsidR="00FA0C20" w:rsidRDefault="00FA0C20" w:rsidP="00143481">
      <w:pPr>
        <w:pStyle w:val="Bodytext10"/>
        <w:shd w:val="clear" w:color="auto" w:fill="auto"/>
        <w:tabs>
          <w:tab w:val="left" w:pos="284"/>
        </w:tabs>
        <w:ind w:firstLine="0"/>
        <w:jc w:val="both"/>
      </w:pPr>
      <w:r>
        <w:rPr>
          <w:color w:val="000000"/>
        </w:rPr>
        <w:t>- привлечение учащихся к оздоровлению окружающей среды, сохранению существующих зеленых насаждений, привлечение к научно-исследовательской и практической работе в области биологии, экологии, традиций природопользования;</w:t>
      </w:r>
    </w:p>
    <w:p w:rsidR="00FA0C20" w:rsidRDefault="00FA0C20" w:rsidP="00143481">
      <w:pPr>
        <w:pStyle w:val="Bodytext10"/>
        <w:numPr>
          <w:ilvl w:val="0"/>
          <w:numId w:val="3"/>
        </w:numPr>
        <w:shd w:val="clear" w:color="auto" w:fill="auto"/>
        <w:tabs>
          <w:tab w:val="left" w:pos="284"/>
        </w:tabs>
        <w:ind w:firstLine="0"/>
        <w:jc w:val="both"/>
      </w:pPr>
      <w:r>
        <w:rPr>
          <w:color w:val="000000"/>
        </w:rPr>
        <w:t>подведение итогов работы факультативов, кружков, секций, научных обществ учащихся, активизация всех форм воспитательной работы с учащимися в области экологии, охраны окружающей среды;</w:t>
      </w:r>
    </w:p>
    <w:p w:rsidR="00FA0C20" w:rsidRDefault="00FA0C20" w:rsidP="00143481">
      <w:pPr>
        <w:pStyle w:val="Bodytext10"/>
        <w:numPr>
          <w:ilvl w:val="0"/>
          <w:numId w:val="3"/>
        </w:numPr>
        <w:shd w:val="clear" w:color="auto" w:fill="auto"/>
        <w:tabs>
          <w:tab w:val="left" w:pos="284"/>
        </w:tabs>
        <w:ind w:firstLine="0"/>
        <w:jc w:val="both"/>
      </w:pPr>
      <w:r>
        <w:rPr>
          <w:color w:val="000000"/>
        </w:rPr>
        <w:t>привлечение учителей биологии, химии и географии к руководству научно-исследовательскими работами учащихся и студентов с целью активизации работы по выявлению и поддержке одаренных детей;</w:t>
      </w:r>
    </w:p>
    <w:p w:rsidR="00FA0C20" w:rsidRDefault="00FA0C20" w:rsidP="00143481">
      <w:pPr>
        <w:pStyle w:val="Bodytext10"/>
        <w:numPr>
          <w:ilvl w:val="0"/>
          <w:numId w:val="3"/>
        </w:numPr>
        <w:shd w:val="clear" w:color="auto" w:fill="auto"/>
        <w:tabs>
          <w:tab w:val="left" w:pos="284"/>
        </w:tabs>
        <w:spacing w:after="300"/>
        <w:ind w:firstLine="0"/>
        <w:jc w:val="both"/>
      </w:pPr>
      <w:r>
        <w:rPr>
          <w:color w:val="000000"/>
        </w:rPr>
        <w:t>формирование у учащихся современных научных взглядов.</w:t>
      </w:r>
    </w:p>
    <w:p w:rsidR="00FA0C20" w:rsidRDefault="00FA0C20">
      <w:pPr>
        <w:pStyle w:val="Heading110"/>
        <w:keepNext/>
        <w:keepLines/>
        <w:numPr>
          <w:ilvl w:val="0"/>
          <w:numId w:val="2"/>
        </w:numPr>
        <w:shd w:val="clear" w:color="auto" w:fill="auto"/>
        <w:tabs>
          <w:tab w:val="left" w:pos="1157"/>
        </w:tabs>
        <w:spacing w:after="0"/>
        <w:jc w:val="both"/>
      </w:pPr>
      <w:bookmarkStart w:id="1" w:name="bookmark3"/>
      <w:r>
        <w:t>Участники Конференции</w:t>
      </w:r>
      <w:bookmarkEnd w:id="1"/>
    </w:p>
    <w:p w:rsidR="00FA0C20" w:rsidRDefault="00FA0C20" w:rsidP="00143481">
      <w:pPr>
        <w:pStyle w:val="Bodytext10"/>
        <w:numPr>
          <w:ilvl w:val="1"/>
          <w:numId w:val="2"/>
        </w:numPr>
        <w:shd w:val="clear" w:color="auto" w:fill="auto"/>
        <w:tabs>
          <w:tab w:val="left" w:pos="426"/>
        </w:tabs>
        <w:ind w:firstLine="0"/>
        <w:jc w:val="both"/>
      </w:pPr>
      <w:r>
        <w:t xml:space="preserve"> В Конференции принимают участие обучающиеся 5-11 классов.</w:t>
      </w:r>
    </w:p>
    <w:p w:rsidR="00FA0C20" w:rsidRDefault="00FA0C20" w:rsidP="00143481">
      <w:pPr>
        <w:pStyle w:val="Bodytext10"/>
        <w:numPr>
          <w:ilvl w:val="1"/>
          <w:numId w:val="2"/>
        </w:numPr>
        <w:shd w:val="clear" w:color="auto" w:fill="auto"/>
        <w:tabs>
          <w:tab w:val="left" w:pos="284"/>
        </w:tabs>
        <w:spacing w:after="300"/>
        <w:ind w:firstLine="0"/>
        <w:jc w:val="both"/>
      </w:pPr>
      <w:r>
        <w:t xml:space="preserve">Участие </w:t>
      </w:r>
      <w:r>
        <w:rPr>
          <w:color w:val="000000"/>
        </w:rPr>
        <w:t xml:space="preserve">в </w:t>
      </w:r>
      <w:r>
        <w:t>Конференции может быть только индивидуальным.</w:t>
      </w:r>
    </w:p>
    <w:p w:rsidR="00FA0C20" w:rsidRDefault="00FA0C20">
      <w:pPr>
        <w:pStyle w:val="Heading110"/>
        <w:keepNext/>
        <w:keepLines/>
        <w:numPr>
          <w:ilvl w:val="0"/>
          <w:numId w:val="2"/>
        </w:numPr>
        <w:shd w:val="clear" w:color="auto" w:fill="auto"/>
        <w:tabs>
          <w:tab w:val="left" w:pos="1157"/>
        </w:tabs>
        <w:spacing w:after="0"/>
        <w:jc w:val="both"/>
      </w:pPr>
      <w:bookmarkStart w:id="2" w:name="bookmark4"/>
      <w:r>
        <w:t xml:space="preserve">Содержание, сроки </w:t>
      </w:r>
      <w:r>
        <w:rPr>
          <w:color w:val="120D39"/>
        </w:rPr>
        <w:t xml:space="preserve">и </w:t>
      </w:r>
      <w:r>
        <w:t>порядок проведения Конференции</w:t>
      </w:r>
      <w:bookmarkEnd w:id="2"/>
    </w:p>
    <w:p w:rsidR="00FA0C20" w:rsidRDefault="00FA0C20" w:rsidP="00143481">
      <w:pPr>
        <w:pStyle w:val="Bodytext10"/>
        <w:numPr>
          <w:ilvl w:val="1"/>
          <w:numId w:val="2"/>
        </w:numPr>
        <w:shd w:val="clear" w:color="auto" w:fill="auto"/>
        <w:tabs>
          <w:tab w:val="left" w:pos="284"/>
        </w:tabs>
        <w:ind w:firstLine="0"/>
        <w:jc w:val="both"/>
      </w:pPr>
      <w:r>
        <w:t>В 2024 году Конференция проводится очно-заочно в два этапа:</w:t>
      </w:r>
    </w:p>
    <w:p w:rsidR="00FA0C20" w:rsidRDefault="00FA0C20" w:rsidP="00143481">
      <w:pPr>
        <w:pStyle w:val="Bodytext10"/>
        <w:numPr>
          <w:ilvl w:val="0"/>
          <w:numId w:val="4"/>
        </w:numPr>
        <w:shd w:val="clear" w:color="auto" w:fill="auto"/>
        <w:tabs>
          <w:tab w:val="left" w:pos="284"/>
          <w:tab w:val="left" w:pos="992"/>
        </w:tabs>
        <w:ind w:firstLine="0"/>
        <w:jc w:val="both"/>
      </w:pPr>
      <w:r>
        <w:t xml:space="preserve">этап - муниципальный (отборочный): </w:t>
      </w:r>
      <w:r w:rsidRPr="002F506B">
        <w:rPr>
          <w:b/>
        </w:rPr>
        <w:t xml:space="preserve">до </w:t>
      </w:r>
      <w:r>
        <w:rPr>
          <w:b/>
        </w:rPr>
        <w:t>29</w:t>
      </w:r>
      <w:r w:rsidRPr="002F506B">
        <w:rPr>
          <w:b/>
        </w:rPr>
        <w:t xml:space="preserve"> марта</w:t>
      </w:r>
      <w:r>
        <w:rPr>
          <w:b/>
        </w:rPr>
        <w:t xml:space="preserve"> 2024</w:t>
      </w:r>
      <w:r w:rsidRPr="002F506B">
        <w:rPr>
          <w:b/>
        </w:rPr>
        <w:t xml:space="preserve"> года;</w:t>
      </w:r>
    </w:p>
    <w:p w:rsidR="00FA0C20" w:rsidRPr="002F506B" w:rsidRDefault="00FA0C20" w:rsidP="00143481">
      <w:pPr>
        <w:pStyle w:val="Bodytext10"/>
        <w:numPr>
          <w:ilvl w:val="0"/>
          <w:numId w:val="4"/>
        </w:numPr>
        <w:shd w:val="clear" w:color="auto" w:fill="auto"/>
        <w:tabs>
          <w:tab w:val="left" w:pos="284"/>
          <w:tab w:val="left" w:pos="1040"/>
        </w:tabs>
        <w:ind w:firstLine="0"/>
        <w:jc w:val="both"/>
      </w:pPr>
      <w:r w:rsidRPr="002F506B">
        <w:t>этап - республиканский: апрель.</w:t>
      </w:r>
    </w:p>
    <w:p w:rsidR="00CE7B05" w:rsidRDefault="00FA0C20" w:rsidP="00CE7B05">
      <w:pPr>
        <w:pStyle w:val="Bodytext10"/>
        <w:numPr>
          <w:ilvl w:val="1"/>
          <w:numId w:val="2"/>
        </w:numPr>
        <w:shd w:val="clear" w:color="auto" w:fill="auto"/>
        <w:tabs>
          <w:tab w:val="left" w:pos="284"/>
        </w:tabs>
        <w:ind w:firstLine="0"/>
        <w:jc w:val="both"/>
      </w:pPr>
      <w:r>
        <w:t>В 2024 году Конференция проводится по следующим номинациям:</w:t>
      </w:r>
    </w:p>
    <w:p w:rsidR="00FA0C20" w:rsidRDefault="00FA0C20" w:rsidP="00CE7B05">
      <w:pPr>
        <w:pStyle w:val="Bodytext10"/>
        <w:shd w:val="clear" w:color="auto" w:fill="auto"/>
        <w:tabs>
          <w:tab w:val="left" w:pos="284"/>
        </w:tabs>
        <w:ind w:firstLine="567"/>
        <w:jc w:val="both"/>
      </w:pPr>
      <w:r w:rsidRPr="00CE7B05">
        <w:rPr>
          <w:b/>
          <w:bCs/>
          <w:i/>
          <w:iCs/>
        </w:rPr>
        <w:t xml:space="preserve">Зеленые технологии </w:t>
      </w:r>
      <w:r w:rsidRPr="00CE7B05">
        <w:rPr>
          <w:bCs/>
          <w:iCs/>
        </w:rPr>
        <w:t>(для обучающихся 5-11 классов).</w:t>
      </w:r>
      <w:r w:rsidRPr="00CE7B05">
        <w:rPr>
          <w:b/>
          <w:bCs/>
          <w:i/>
          <w:iCs/>
          <w:sz w:val="26"/>
          <w:szCs w:val="26"/>
        </w:rPr>
        <w:t xml:space="preserve"> </w:t>
      </w:r>
      <w:r>
        <w:t>Рассматриваются работы по реализации приоритетного национального проекта «Экология» в направлении внедрения наилучших доступных технологий (биологические методы борьбы с вредителями сельскохозяйственных, декоративных, лекарственных растений, формирование почвенных смесей, выращивание дождевых червей, «зеленая» энергетика и т.п.).</w:t>
      </w:r>
    </w:p>
    <w:p w:rsidR="00FA0C20" w:rsidRDefault="00FA0C20">
      <w:pPr>
        <w:pStyle w:val="Bodytext10"/>
        <w:shd w:val="clear" w:color="auto" w:fill="auto"/>
        <w:ind w:firstLine="720"/>
        <w:jc w:val="both"/>
      </w:pPr>
      <w:r>
        <w:t>Требования к содержанию работ:</w:t>
      </w:r>
    </w:p>
    <w:p w:rsidR="00FA0C20" w:rsidRDefault="00FA0C20" w:rsidP="00143481">
      <w:pPr>
        <w:pStyle w:val="Bodytext10"/>
        <w:numPr>
          <w:ilvl w:val="0"/>
          <w:numId w:val="3"/>
        </w:numPr>
        <w:shd w:val="clear" w:color="auto" w:fill="auto"/>
        <w:tabs>
          <w:tab w:val="left" w:pos="284"/>
        </w:tabs>
        <w:ind w:firstLine="0"/>
        <w:jc w:val="both"/>
      </w:pPr>
      <w:r>
        <w:t>постановка проблемы, описание используемых методов экологического мониторинга и обоснование их целесообразности;</w:t>
      </w:r>
    </w:p>
    <w:p w:rsidR="00FA0C20" w:rsidRDefault="00FA0C20" w:rsidP="00143481">
      <w:pPr>
        <w:pStyle w:val="Bodytext10"/>
        <w:numPr>
          <w:ilvl w:val="0"/>
          <w:numId w:val="3"/>
        </w:numPr>
        <w:shd w:val="clear" w:color="auto" w:fill="auto"/>
        <w:tabs>
          <w:tab w:val="left" w:pos="284"/>
        </w:tabs>
        <w:ind w:firstLine="0"/>
        <w:jc w:val="both"/>
      </w:pPr>
      <w:r>
        <w:t>точное указание места и времени проведения экологического мониторинга продукции предприятия или состояния окружающей среды с обоснованием данного выбора для большей объективности;</w:t>
      </w:r>
    </w:p>
    <w:p w:rsidR="00FA0C20" w:rsidRDefault="00FA0C20" w:rsidP="00143481">
      <w:pPr>
        <w:pStyle w:val="Bodytext10"/>
        <w:numPr>
          <w:ilvl w:val="0"/>
          <w:numId w:val="3"/>
        </w:numPr>
        <w:shd w:val="clear" w:color="auto" w:fill="auto"/>
        <w:tabs>
          <w:tab w:val="left" w:pos="284"/>
        </w:tabs>
        <w:ind w:firstLine="0"/>
        <w:jc w:val="both"/>
      </w:pPr>
      <w:r>
        <w:t xml:space="preserve">обоснованные выводы </w:t>
      </w:r>
      <w:r>
        <w:rPr>
          <w:color w:val="120D39"/>
        </w:rPr>
        <w:t xml:space="preserve">- </w:t>
      </w:r>
      <w:r>
        <w:t>почему именно данное производство, по мнению автора, можно отнести к зелёным технологиям.</w:t>
      </w:r>
    </w:p>
    <w:p w:rsidR="00FA0C20" w:rsidRDefault="00FA0C20" w:rsidP="00E104CA">
      <w:pPr>
        <w:pStyle w:val="Bodytext10"/>
        <w:shd w:val="clear" w:color="auto" w:fill="auto"/>
        <w:ind w:firstLine="720"/>
        <w:jc w:val="both"/>
      </w:pPr>
      <w:r>
        <w:t>Работы по данной номинации оцениваются отдельно по группам: возрастная группа - 5-7 классы, возрастная группа - 8-9 классы, возрастная группа - 10-11 классы).</w:t>
      </w:r>
    </w:p>
    <w:p w:rsidR="00FA0C20" w:rsidRDefault="00FA0C20" w:rsidP="00116D80">
      <w:pPr>
        <w:pStyle w:val="Bodytext10"/>
        <w:shd w:val="clear" w:color="auto" w:fill="auto"/>
        <w:spacing w:line="233" w:lineRule="auto"/>
        <w:ind w:firstLine="0"/>
        <w:jc w:val="both"/>
      </w:pPr>
      <w:r>
        <w:t xml:space="preserve">          </w:t>
      </w:r>
      <w:r w:rsidRPr="0032253C">
        <w:rPr>
          <w:b/>
          <w:bCs/>
          <w:i/>
          <w:iCs/>
        </w:rPr>
        <w:t>Публицистика</w:t>
      </w:r>
      <w:r w:rsidRPr="002F506B">
        <w:rPr>
          <w:b/>
          <w:bCs/>
          <w:i/>
          <w:iCs/>
        </w:rPr>
        <w:t xml:space="preserve"> в защиту природы и культуры</w:t>
      </w:r>
      <w:r>
        <w:t xml:space="preserve"> </w:t>
      </w:r>
      <w:r w:rsidRPr="00276B62">
        <w:t>(для обучающихся 5-11 классов).</w:t>
      </w:r>
      <w:r>
        <w:t xml:space="preserve"> Рассматриваются статьи, эссе, очерки и другие публицистические </w:t>
      </w:r>
      <w:r>
        <w:lastRenderedPageBreak/>
        <w:t xml:space="preserve">произведения, посвященные проблемам комплексного сохранения культурного </w:t>
      </w:r>
      <w:r>
        <w:rPr>
          <w:color w:val="000000"/>
        </w:rPr>
        <w:t xml:space="preserve">и </w:t>
      </w:r>
      <w:r>
        <w:t>природного наследия и выражающие личное понимание автора проблемы взаимоотношения жизни этноса и природной среды, печатные и видеоматериалы о «зелёных технологиях».</w:t>
      </w:r>
    </w:p>
    <w:p w:rsidR="00FA0C20" w:rsidRPr="006C0F34" w:rsidRDefault="00FA0C20" w:rsidP="006C0F34">
      <w:pPr>
        <w:pStyle w:val="Bodytext10"/>
        <w:shd w:val="clear" w:color="auto" w:fill="auto"/>
        <w:spacing w:line="233" w:lineRule="auto"/>
        <w:ind w:firstLine="567"/>
        <w:jc w:val="both"/>
        <w:rPr>
          <w:i/>
        </w:rPr>
      </w:pPr>
      <w:r w:rsidRPr="006C0F34">
        <w:rPr>
          <w:i/>
        </w:rPr>
        <w:t>Тематика работ в 2024 году:</w:t>
      </w:r>
    </w:p>
    <w:p w:rsidR="00FA0C20" w:rsidRDefault="00FA0C20" w:rsidP="00116D80">
      <w:pPr>
        <w:pStyle w:val="Bodytext10"/>
        <w:shd w:val="clear" w:color="auto" w:fill="auto"/>
        <w:spacing w:line="233" w:lineRule="auto"/>
        <w:ind w:firstLine="0"/>
        <w:jc w:val="both"/>
      </w:pPr>
      <w:r>
        <w:t>- Потомкам в наследство;</w:t>
      </w:r>
    </w:p>
    <w:p w:rsidR="00FA0C20" w:rsidRDefault="00FA0C20" w:rsidP="00116D80">
      <w:pPr>
        <w:pStyle w:val="Bodytext10"/>
        <w:shd w:val="clear" w:color="auto" w:fill="auto"/>
        <w:spacing w:line="233" w:lineRule="auto"/>
        <w:ind w:firstLine="0"/>
        <w:jc w:val="both"/>
      </w:pPr>
      <w:r>
        <w:t>- Мой родной край – моя Земля.</w:t>
      </w:r>
    </w:p>
    <w:p w:rsidR="00FA0C20" w:rsidRDefault="00FA0C20">
      <w:pPr>
        <w:pStyle w:val="Bodytext10"/>
        <w:shd w:val="clear" w:color="auto" w:fill="auto"/>
        <w:ind w:firstLine="720"/>
        <w:jc w:val="both"/>
      </w:pPr>
      <w:r>
        <w:t>Требования к содержанию работ:</w:t>
      </w:r>
    </w:p>
    <w:p w:rsidR="00FA0C20" w:rsidRDefault="00FA0C20" w:rsidP="00143481">
      <w:pPr>
        <w:pStyle w:val="Bodytext10"/>
        <w:numPr>
          <w:ilvl w:val="0"/>
          <w:numId w:val="3"/>
        </w:numPr>
        <w:shd w:val="clear" w:color="auto" w:fill="auto"/>
        <w:tabs>
          <w:tab w:val="left" w:pos="284"/>
        </w:tabs>
        <w:ind w:firstLine="0"/>
        <w:jc w:val="both"/>
      </w:pPr>
      <w:r>
        <w:t>жанр работы должен быть определен автором;</w:t>
      </w:r>
    </w:p>
    <w:p w:rsidR="00FA0C20" w:rsidRDefault="00FA0C20" w:rsidP="00143481">
      <w:pPr>
        <w:pStyle w:val="Bodytext10"/>
        <w:numPr>
          <w:ilvl w:val="0"/>
          <w:numId w:val="3"/>
        </w:numPr>
        <w:shd w:val="clear" w:color="auto" w:fill="auto"/>
        <w:tabs>
          <w:tab w:val="left" w:pos="284"/>
        </w:tabs>
        <w:spacing w:line="221" w:lineRule="auto"/>
        <w:ind w:firstLine="0"/>
        <w:jc w:val="both"/>
      </w:pPr>
      <w:r>
        <w:t>объём работ: статьи до 5 страниц, эссе 3-4 страницы, очерк до 5 страниц;</w:t>
      </w:r>
    </w:p>
    <w:p w:rsidR="00FA0C20" w:rsidRDefault="00FA0C20" w:rsidP="00143481">
      <w:pPr>
        <w:pStyle w:val="Bodytext10"/>
        <w:numPr>
          <w:ilvl w:val="0"/>
          <w:numId w:val="3"/>
        </w:numPr>
        <w:shd w:val="clear" w:color="auto" w:fill="auto"/>
        <w:tabs>
          <w:tab w:val="left" w:pos="284"/>
        </w:tabs>
        <w:ind w:firstLine="0"/>
        <w:jc w:val="both"/>
      </w:pPr>
      <w:r>
        <w:t xml:space="preserve">работы должны быть выполнены шрифтом </w:t>
      </w:r>
      <w:r>
        <w:rPr>
          <w:lang w:val="en-US"/>
        </w:rPr>
        <w:t>Time</w:t>
      </w:r>
      <w:r w:rsidRPr="00A13294">
        <w:t xml:space="preserve"> </w:t>
      </w:r>
      <w:r>
        <w:rPr>
          <w:lang w:val="en-US"/>
        </w:rPr>
        <w:t>New</w:t>
      </w:r>
      <w:r w:rsidRPr="00A13294">
        <w:t xml:space="preserve"> </w:t>
      </w:r>
      <w:r>
        <w:rPr>
          <w:lang w:val="en-US"/>
        </w:rPr>
        <w:t>Roman</w:t>
      </w:r>
      <w:r>
        <w:t>, 14 кегль, интервал 1,15, все поля 2,0.</w:t>
      </w:r>
    </w:p>
    <w:p w:rsidR="00FA0C20" w:rsidRDefault="00FA0C20" w:rsidP="00A13294">
      <w:pPr>
        <w:pStyle w:val="Bodytext10"/>
        <w:shd w:val="clear" w:color="auto" w:fill="auto"/>
        <w:ind w:firstLine="720"/>
        <w:jc w:val="both"/>
      </w:pPr>
      <w:r>
        <w:t>Работы по данной номинации оцениваются отдельно по группам: возрастная группа - 5-7 классы, возрастная группа - 8-9 классы, возрастная группа - 10-11 классы.</w:t>
      </w:r>
    </w:p>
    <w:p w:rsidR="00FA0C20" w:rsidRDefault="00FA0C20" w:rsidP="00143481">
      <w:pPr>
        <w:pStyle w:val="Bodytext10"/>
        <w:shd w:val="clear" w:color="auto" w:fill="auto"/>
        <w:ind w:firstLine="720"/>
        <w:jc w:val="both"/>
      </w:pPr>
      <w:r w:rsidRPr="002F506B">
        <w:rPr>
          <w:b/>
          <w:bCs/>
          <w:i/>
          <w:iCs/>
        </w:rPr>
        <w:t>Научно-исследовательские работы</w:t>
      </w:r>
      <w:r>
        <w:t xml:space="preserve"> по направлениям:</w:t>
      </w:r>
    </w:p>
    <w:p w:rsidR="00FA0C20" w:rsidRDefault="00FA0C20" w:rsidP="00143481">
      <w:pPr>
        <w:pStyle w:val="Bodytext10"/>
        <w:shd w:val="clear" w:color="auto" w:fill="auto"/>
        <w:tabs>
          <w:tab w:val="left" w:pos="284"/>
        </w:tabs>
        <w:ind w:firstLine="0"/>
        <w:jc w:val="both"/>
      </w:pPr>
      <w:r>
        <w:t xml:space="preserve">- </w:t>
      </w:r>
      <w:r w:rsidRPr="002F506B">
        <w:rPr>
          <w:i/>
        </w:rPr>
        <w:t>«Молодые защитники природы»</w:t>
      </w:r>
      <w:r>
        <w:t xml:space="preserve"> (учащиеся 5-7 классов). Рассматриваются учебные исследования или проектные работы, соответствующие тематическим направлениям номинаций Конференции;</w:t>
      </w:r>
    </w:p>
    <w:p w:rsidR="00FA0C20" w:rsidRDefault="00FA0C20" w:rsidP="00143481">
      <w:pPr>
        <w:pStyle w:val="Bodytext10"/>
        <w:numPr>
          <w:ilvl w:val="0"/>
          <w:numId w:val="3"/>
        </w:numPr>
        <w:shd w:val="clear" w:color="auto" w:fill="auto"/>
        <w:tabs>
          <w:tab w:val="left" w:pos="284"/>
          <w:tab w:val="left" w:pos="1167"/>
        </w:tabs>
        <w:ind w:firstLine="0"/>
        <w:jc w:val="both"/>
      </w:pPr>
      <w:r w:rsidRPr="002F506B">
        <w:rPr>
          <w:i/>
        </w:rPr>
        <w:t>«Экология растений и ландшафтная архитектура»</w:t>
      </w:r>
      <w:r>
        <w:t xml:space="preserve"> (учащиеся 8-11 классов). Рассматриваются работы, посвященные изучению экологического состояния и охране природных растений и растительных сообществ, озеленению придомовых и общественных территорий, организации работы детских (школьных)ботанических садов, охране краснокнижных растений и т.п.;</w:t>
      </w:r>
    </w:p>
    <w:p w:rsidR="00FA0C20" w:rsidRDefault="00FA0C20" w:rsidP="00944391">
      <w:pPr>
        <w:pStyle w:val="Bodytext10"/>
        <w:numPr>
          <w:ilvl w:val="0"/>
          <w:numId w:val="3"/>
        </w:numPr>
        <w:shd w:val="clear" w:color="auto" w:fill="auto"/>
        <w:tabs>
          <w:tab w:val="left" w:pos="284"/>
          <w:tab w:val="left" w:pos="1176"/>
        </w:tabs>
        <w:ind w:firstLine="0"/>
        <w:jc w:val="both"/>
      </w:pPr>
      <w:r w:rsidRPr="002F506B">
        <w:rPr>
          <w:i/>
        </w:rPr>
        <w:t xml:space="preserve">«Экология животных Крыма» </w:t>
      </w:r>
      <w:r>
        <w:t>(учащиеся 8-11 классов). Рассматриваются работы, посвященные изучению экологического состояния мест обитания и охране животных, охране краснокнижных животных и т.п.;</w:t>
      </w:r>
    </w:p>
    <w:p w:rsidR="00FA0C20" w:rsidRDefault="00FA0C20" w:rsidP="00143481">
      <w:pPr>
        <w:pStyle w:val="Bodytext10"/>
        <w:numPr>
          <w:ilvl w:val="0"/>
          <w:numId w:val="3"/>
        </w:numPr>
        <w:shd w:val="clear" w:color="auto" w:fill="auto"/>
        <w:tabs>
          <w:tab w:val="left" w:pos="284"/>
          <w:tab w:val="left" w:pos="1167"/>
        </w:tabs>
        <w:ind w:firstLine="0"/>
        <w:jc w:val="both"/>
      </w:pPr>
      <w:r w:rsidRPr="002F506B">
        <w:rPr>
          <w:i/>
        </w:rPr>
        <w:t xml:space="preserve">«Проблемы </w:t>
      </w:r>
      <w:r w:rsidRPr="002F506B">
        <w:rPr>
          <w:i/>
          <w:color w:val="120D39"/>
        </w:rPr>
        <w:t xml:space="preserve">социальной </w:t>
      </w:r>
      <w:r w:rsidRPr="002F506B">
        <w:rPr>
          <w:i/>
        </w:rPr>
        <w:t>экологии и экологии человека</w:t>
      </w:r>
      <w:r>
        <w:t>» (учащиеся 8-11 классов). Рассматриваются работы, посвященные изучению экологии человека – негативные факторы, влияющие на здоровье человека и решения по устранению негативных факторов, пропаганда здоровьесберегающих технологий и т.п.;</w:t>
      </w:r>
    </w:p>
    <w:p w:rsidR="00FA0C20" w:rsidRDefault="00FA0C20" w:rsidP="00143481">
      <w:pPr>
        <w:pStyle w:val="Bodytext10"/>
        <w:numPr>
          <w:ilvl w:val="0"/>
          <w:numId w:val="3"/>
        </w:numPr>
        <w:shd w:val="clear" w:color="auto" w:fill="auto"/>
        <w:tabs>
          <w:tab w:val="left" w:pos="284"/>
          <w:tab w:val="left" w:pos="1171"/>
        </w:tabs>
        <w:ind w:firstLine="0"/>
        <w:jc w:val="both"/>
      </w:pPr>
      <w:r w:rsidRPr="002F506B">
        <w:rPr>
          <w:i/>
        </w:rPr>
        <w:t xml:space="preserve">«Экологические проблемы </w:t>
      </w:r>
      <w:r>
        <w:rPr>
          <w:i/>
        </w:rPr>
        <w:t>регионов Крыма»</w:t>
      </w:r>
      <w:r>
        <w:t xml:space="preserve"> (учащиеся 8-1</w:t>
      </w:r>
      <w:r w:rsidRPr="00E57FA0">
        <w:rPr>
          <w:color w:val="000000"/>
        </w:rPr>
        <w:t xml:space="preserve">1 </w:t>
      </w:r>
      <w:r>
        <w:t>классов). Рассматриваются работы, в которых изученыэкологические проблемы региона – загрязнение сред обитания, изучение вопросов экологического туризма, влияние транспорта на окружающую среду, экологические проблемы малых городов и сел  и т.п.;</w:t>
      </w:r>
    </w:p>
    <w:p w:rsidR="00FA0C20" w:rsidRDefault="00FA0C20" w:rsidP="00143481">
      <w:pPr>
        <w:pStyle w:val="Bodytext10"/>
        <w:numPr>
          <w:ilvl w:val="0"/>
          <w:numId w:val="3"/>
        </w:numPr>
        <w:shd w:val="clear" w:color="auto" w:fill="auto"/>
        <w:tabs>
          <w:tab w:val="left" w:pos="284"/>
          <w:tab w:val="left" w:pos="1171"/>
        </w:tabs>
        <w:ind w:firstLine="0"/>
        <w:jc w:val="both"/>
      </w:pPr>
      <w:r>
        <w:rPr>
          <w:i/>
        </w:rPr>
        <w:t xml:space="preserve">«Экологические проблемы водных источников Крыма» </w:t>
      </w:r>
      <w:r>
        <w:t>(учащиеся 8-11 классов). Рассматриваются работы, в которых изучены экологического состояния отдельных рек, озер, водоемов (сбор информации), разработка и внедрение планов их оздоровления, объектов природно-заповедного фонда для сохранности биоразнообразия возле истоков, на участках, важных для гидрологического режимов, в дельтах рек, озер, водоемов, изучение морских побережий и т.п.;</w:t>
      </w:r>
    </w:p>
    <w:p w:rsidR="00FA0C20" w:rsidRDefault="00FA0C20" w:rsidP="00143481">
      <w:pPr>
        <w:pStyle w:val="Bodytext10"/>
        <w:numPr>
          <w:ilvl w:val="0"/>
          <w:numId w:val="3"/>
        </w:numPr>
        <w:shd w:val="clear" w:color="auto" w:fill="auto"/>
        <w:tabs>
          <w:tab w:val="left" w:pos="284"/>
          <w:tab w:val="left" w:pos="1176"/>
        </w:tabs>
        <w:ind w:firstLine="0"/>
        <w:jc w:val="both"/>
      </w:pPr>
      <w:r w:rsidRPr="002F506B">
        <w:rPr>
          <w:i/>
        </w:rPr>
        <w:t>«Агроэкология и экологическая химия»</w:t>
      </w:r>
      <w:r>
        <w:t xml:space="preserve"> (учащиеся 8-11 классов). Рассматриваются работы, в которых изучены экологическое состояние почв и культурных растительных сообществ, влияние удобрений при выращивании сельскохозяйственной продукции и т.п.</w:t>
      </w:r>
    </w:p>
    <w:p w:rsidR="00FA0C20" w:rsidRDefault="00FA0C20" w:rsidP="00B65CFA">
      <w:pPr>
        <w:pStyle w:val="Bodytext10"/>
        <w:shd w:val="clear" w:color="auto" w:fill="auto"/>
        <w:tabs>
          <w:tab w:val="left" w:pos="284"/>
          <w:tab w:val="left" w:pos="1176"/>
        </w:tabs>
        <w:jc w:val="both"/>
      </w:pPr>
      <w:r>
        <w:t xml:space="preserve">Работы по номинации «Научно-исследовательские работы» оцениваются </w:t>
      </w:r>
      <w:r>
        <w:lastRenderedPageBreak/>
        <w:t>отдельно по группам: возрастная группа – 5-7 классы, возрастная группа – 8-9 классы, возрастная группа – 10-11 классы.</w:t>
      </w:r>
    </w:p>
    <w:p w:rsidR="00FA0C20" w:rsidRDefault="00FA0C20">
      <w:pPr>
        <w:pStyle w:val="Bodytext10"/>
        <w:numPr>
          <w:ilvl w:val="1"/>
          <w:numId w:val="2"/>
        </w:numPr>
        <w:shd w:val="clear" w:color="auto" w:fill="auto"/>
        <w:tabs>
          <w:tab w:val="left" w:pos="1287"/>
        </w:tabs>
        <w:ind w:firstLine="720"/>
        <w:jc w:val="both"/>
      </w:pPr>
      <w:r>
        <w:t>К участию в Конференции не допускаются работы:</w:t>
      </w:r>
    </w:p>
    <w:p w:rsidR="00FA0C20" w:rsidRDefault="00FA0C20" w:rsidP="00143481">
      <w:pPr>
        <w:pStyle w:val="Bodytext10"/>
        <w:numPr>
          <w:ilvl w:val="0"/>
          <w:numId w:val="3"/>
        </w:numPr>
        <w:shd w:val="clear" w:color="auto" w:fill="auto"/>
        <w:tabs>
          <w:tab w:val="left" w:pos="284"/>
        </w:tabs>
        <w:ind w:firstLine="0"/>
      </w:pPr>
      <w:r>
        <w:t>не соответствующие тематике Конференции;</w:t>
      </w:r>
    </w:p>
    <w:p w:rsidR="00FA0C20" w:rsidRDefault="00FA0C20" w:rsidP="00143481">
      <w:pPr>
        <w:pStyle w:val="Bodytext10"/>
        <w:numPr>
          <w:ilvl w:val="0"/>
          <w:numId w:val="3"/>
        </w:numPr>
        <w:shd w:val="clear" w:color="auto" w:fill="auto"/>
        <w:tabs>
          <w:tab w:val="left" w:pos="284"/>
        </w:tabs>
        <w:ind w:firstLine="0"/>
      </w:pPr>
      <w:r>
        <w:t>оформленные с нарушением требований данного Положения;</w:t>
      </w:r>
    </w:p>
    <w:p w:rsidR="00FA0C20" w:rsidRDefault="00FA0C20" w:rsidP="00143481">
      <w:pPr>
        <w:pStyle w:val="Bodytext10"/>
        <w:numPr>
          <w:ilvl w:val="0"/>
          <w:numId w:val="3"/>
        </w:numPr>
        <w:shd w:val="clear" w:color="auto" w:fill="auto"/>
        <w:tabs>
          <w:tab w:val="left" w:pos="284"/>
        </w:tabs>
        <w:ind w:firstLine="0"/>
      </w:pPr>
      <w:r>
        <w:t>коллективные работы;</w:t>
      </w:r>
    </w:p>
    <w:p w:rsidR="00FA0C20" w:rsidRDefault="00FA0C20" w:rsidP="00FB0755">
      <w:pPr>
        <w:pStyle w:val="Bodytext10"/>
        <w:numPr>
          <w:ilvl w:val="0"/>
          <w:numId w:val="3"/>
        </w:numPr>
        <w:shd w:val="clear" w:color="auto" w:fill="auto"/>
        <w:tabs>
          <w:tab w:val="left" w:pos="284"/>
        </w:tabs>
        <w:ind w:firstLine="0"/>
        <w:jc w:val="both"/>
      </w:pPr>
      <w:r>
        <w:t>реферативные, содержание которых основано лишь на литературных данных или только на сведениях, представленных различными организациями и ведомствами.</w:t>
      </w:r>
    </w:p>
    <w:p w:rsidR="00FA0C20" w:rsidRDefault="00FA0C20" w:rsidP="00FB0755">
      <w:pPr>
        <w:pStyle w:val="Bodytext10"/>
        <w:shd w:val="clear" w:color="auto" w:fill="auto"/>
        <w:tabs>
          <w:tab w:val="left" w:pos="284"/>
        </w:tabs>
        <w:ind w:firstLine="0"/>
        <w:jc w:val="both"/>
      </w:pPr>
      <w:r>
        <w:t xml:space="preserve">      3.4. Требования к оформлению конкурсной работы:</w:t>
      </w:r>
    </w:p>
    <w:p w:rsidR="00FA0C20" w:rsidRDefault="00FA0C20" w:rsidP="00FB0755">
      <w:pPr>
        <w:pStyle w:val="Bodytext10"/>
        <w:shd w:val="clear" w:color="auto" w:fill="auto"/>
        <w:tabs>
          <w:tab w:val="left" w:pos="284"/>
        </w:tabs>
        <w:ind w:firstLine="0"/>
        <w:jc w:val="both"/>
      </w:pPr>
      <w:r>
        <w:t>1. Общие требования к опытно-исследовательским конкурсным работам.</w:t>
      </w:r>
    </w:p>
    <w:p w:rsidR="00FA0C20" w:rsidRDefault="00FA0C20" w:rsidP="00FB0755">
      <w:pPr>
        <w:pStyle w:val="Bodytext10"/>
        <w:shd w:val="clear" w:color="auto" w:fill="auto"/>
        <w:tabs>
          <w:tab w:val="left" w:pos="284"/>
        </w:tabs>
        <w:ind w:firstLine="0"/>
        <w:jc w:val="both"/>
      </w:pPr>
      <w:r>
        <w:t>1.1. Все текстовые материалы должны быть написаны на русском языке.</w:t>
      </w:r>
    </w:p>
    <w:p w:rsidR="00FA0C20" w:rsidRDefault="00FA0C20" w:rsidP="00FB0755">
      <w:pPr>
        <w:pStyle w:val="Bodytext10"/>
        <w:shd w:val="clear" w:color="auto" w:fill="auto"/>
        <w:tabs>
          <w:tab w:val="left" w:pos="284"/>
        </w:tabs>
        <w:ind w:firstLine="0"/>
        <w:jc w:val="both"/>
      </w:pPr>
      <w:r>
        <w:t xml:space="preserve">1.2. Объем конкурсной работы не должен превышать 15 страниц печатного текста; шрифт – </w:t>
      </w:r>
      <w:r>
        <w:rPr>
          <w:lang w:val="en-US"/>
        </w:rPr>
        <w:t>TimesNewRoman</w:t>
      </w:r>
      <w:r>
        <w:t>; кегль – 14; интервал – 1,15; все поля – 2,0).</w:t>
      </w:r>
    </w:p>
    <w:p w:rsidR="00FA0C20" w:rsidRDefault="00FA0C20" w:rsidP="00FB0755">
      <w:pPr>
        <w:pStyle w:val="Bodytext10"/>
        <w:shd w:val="clear" w:color="auto" w:fill="auto"/>
        <w:tabs>
          <w:tab w:val="left" w:pos="284"/>
        </w:tabs>
        <w:ind w:firstLine="0"/>
        <w:jc w:val="both"/>
      </w:pPr>
      <w:r>
        <w:t>2. Опытно-исследовательская работа должна содержать:</w:t>
      </w:r>
    </w:p>
    <w:p w:rsidR="00FA0C20" w:rsidRDefault="00FA0C20" w:rsidP="00FB0755">
      <w:pPr>
        <w:pStyle w:val="Bodytext10"/>
        <w:shd w:val="clear" w:color="auto" w:fill="auto"/>
        <w:tabs>
          <w:tab w:val="left" w:pos="284"/>
        </w:tabs>
        <w:ind w:firstLine="0"/>
        <w:jc w:val="both"/>
      </w:pPr>
      <w:r>
        <w:t>- титульный лист с указанием (сверху вниз) названия организации и объединения; темы работы; фамилии и имени (полностью) автора, класс; фамилии, имена и отчества (полностью) руководителя и консультанта (если имеются); год выполнения работы;</w:t>
      </w:r>
    </w:p>
    <w:p w:rsidR="00FA0C20" w:rsidRDefault="00FA0C20" w:rsidP="00FB0755">
      <w:pPr>
        <w:pStyle w:val="Bodytext10"/>
        <w:shd w:val="clear" w:color="auto" w:fill="auto"/>
        <w:tabs>
          <w:tab w:val="left" w:pos="284"/>
        </w:tabs>
        <w:ind w:firstLine="0"/>
        <w:jc w:val="both"/>
      </w:pPr>
      <w:r>
        <w:t>- тезисы (аннотация) конкурсной работы;</w:t>
      </w:r>
    </w:p>
    <w:p w:rsidR="00FA0C20" w:rsidRDefault="00FA0C20" w:rsidP="00FB0755">
      <w:pPr>
        <w:pStyle w:val="Bodytext10"/>
        <w:shd w:val="clear" w:color="auto" w:fill="auto"/>
        <w:tabs>
          <w:tab w:val="left" w:pos="284"/>
        </w:tabs>
        <w:ind w:firstLine="0"/>
        <w:jc w:val="both"/>
      </w:pPr>
      <w:r>
        <w:t>- оглавление, перечисляющее нижеупомянутые разделы: введение,</w:t>
      </w:r>
      <w:r w:rsidR="00CE7B05">
        <w:t xml:space="preserve"> </w:t>
      </w:r>
      <w:r>
        <w:t>где необходимо сформировать проблему;</w:t>
      </w:r>
    </w:p>
    <w:p w:rsidR="00FA0C20" w:rsidRDefault="00FA0C20" w:rsidP="00FB0755">
      <w:pPr>
        <w:pStyle w:val="Bodytext10"/>
        <w:shd w:val="clear" w:color="auto" w:fill="auto"/>
        <w:tabs>
          <w:tab w:val="left" w:pos="284"/>
        </w:tabs>
        <w:ind w:firstLine="0"/>
        <w:jc w:val="both"/>
      </w:pPr>
      <w:r>
        <w:t>- цель и задачи работы, обосновать ее актуальность; провести краткий обзор литературных источников по проблеме исследования; указать место и сроки проведения опыта, дать характеристику климатических, почвенных, хозяйственных условий района;</w:t>
      </w:r>
    </w:p>
    <w:p w:rsidR="00FA0C20" w:rsidRDefault="00FA0C20" w:rsidP="00FB0755">
      <w:pPr>
        <w:pStyle w:val="Bodytext10"/>
        <w:shd w:val="clear" w:color="auto" w:fill="auto"/>
        <w:tabs>
          <w:tab w:val="left" w:pos="284"/>
        </w:tabs>
        <w:ind w:firstLine="0"/>
        <w:jc w:val="both"/>
      </w:pPr>
      <w:r>
        <w:t>- методику исследования или опыта (описание схемы опыта, техники наблюдений и учетов, которые использовались в ходе работ);</w:t>
      </w:r>
    </w:p>
    <w:p w:rsidR="00FA0C20" w:rsidRDefault="00FA0C20" w:rsidP="00FB0755">
      <w:pPr>
        <w:pStyle w:val="Bodytext10"/>
        <w:shd w:val="clear" w:color="auto" w:fill="auto"/>
        <w:tabs>
          <w:tab w:val="left" w:pos="284"/>
        </w:tabs>
        <w:ind w:firstLine="0"/>
        <w:jc w:val="both"/>
      </w:pPr>
      <w:r>
        <w:t>- прогнозируемые или полученные результаты работы, их обсуждение (желательно использование таблиц, диаграмм, графиков и т.п.);</w:t>
      </w:r>
    </w:p>
    <w:p w:rsidR="00FA0C20" w:rsidRDefault="00FA0C20" w:rsidP="00FB0755">
      <w:pPr>
        <w:pStyle w:val="Bodytext10"/>
        <w:shd w:val="clear" w:color="auto" w:fill="auto"/>
        <w:tabs>
          <w:tab w:val="left" w:pos="284"/>
        </w:tabs>
        <w:ind w:firstLine="0"/>
        <w:jc w:val="both"/>
      </w:pPr>
      <w:r>
        <w:t>- выводы (краткие ответы на вопросы, поставленные в задачах);</w:t>
      </w:r>
    </w:p>
    <w:p w:rsidR="00FA0C20" w:rsidRDefault="00FA0C20" w:rsidP="00FB0755">
      <w:pPr>
        <w:pStyle w:val="Bodytext10"/>
        <w:shd w:val="clear" w:color="auto" w:fill="auto"/>
        <w:tabs>
          <w:tab w:val="left" w:pos="284"/>
        </w:tabs>
        <w:ind w:firstLine="0"/>
        <w:jc w:val="both"/>
      </w:pPr>
      <w:r>
        <w:t>- заключение, где могут быть отмечены лица, помогавшие в выполнении работы, намечены дальнейшие перспективы работы;</w:t>
      </w:r>
    </w:p>
    <w:p w:rsidR="00FA0C20" w:rsidRDefault="00FA0C20" w:rsidP="00FB0755">
      <w:pPr>
        <w:pStyle w:val="Bodytext10"/>
        <w:shd w:val="clear" w:color="auto" w:fill="auto"/>
        <w:tabs>
          <w:tab w:val="left" w:pos="284"/>
        </w:tabs>
        <w:ind w:firstLine="0"/>
        <w:jc w:val="both"/>
      </w:pPr>
      <w:r>
        <w:t>- 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источники;</w:t>
      </w:r>
    </w:p>
    <w:p w:rsidR="00FA0C20" w:rsidRPr="0032253C" w:rsidRDefault="00FA0C20" w:rsidP="00FB0755">
      <w:pPr>
        <w:pStyle w:val="Bodytext10"/>
        <w:shd w:val="clear" w:color="auto" w:fill="auto"/>
        <w:tabs>
          <w:tab w:val="left" w:pos="284"/>
        </w:tabs>
        <w:ind w:firstLine="0"/>
        <w:jc w:val="both"/>
      </w:pPr>
      <w:r>
        <w:t>- фактические и числовые данные, имеющие большой объем, а также рисунки, диаграммы, схемы, карты, фотографии и т.д. могут быть вынесены в конец работы (в приложения). Все приложения должны быть пронумерованы и озаглавлены, а в тексте работы должны быть сделаны ссылки на них.</w:t>
      </w:r>
    </w:p>
    <w:p w:rsidR="00FA0C20" w:rsidRDefault="00FA0C20" w:rsidP="00F30B67">
      <w:pPr>
        <w:pStyle w:val="Bodytext10"/>
        <w:shd w:val="clear" w:color="auto" w:fill="auto"/>
        <w:tabs>
          <w:tab w:val="left" w:pos="726"/>
        </w:tabs>
        <w:jc w:val="both"/>
      </w:pPr>
      <w:r>
        <w:t xml:space="preserve">3.5. </w:t>
      </w:r>
      <w:r w:rsidRPr="00DE2D80">
        <w:rPr>
          <w:b/>
        </w:rPr>
        <w:t>Участникам муниципального этапа необходимо в срок до 29</w:t>
      </w:r>
      <w:r>
        <w:rPr>
          <w:b/>
        </w:rPr>
        <w:t>.03.</w:t>
      </w:r>
      <w:r w:rsidRPr="00DE2D80">
        <w:rPr>
          <w:b/>
        </w:rPr>
        <w:t xml:space="preserve">2024г. необходимо направить для участия в муниципальном этапе Конференции на электронный  адрес МБУДО «ЦДЮТ» </w:t>
      </w:r>
      <w:hyperlink r:id="rId8" w:history="1">
        <w:r w:rsidRPr="00DE2D80">
          <w:rPr>
            <w:rStyle w:val="a3"/>
            <w:b/>
            <w:lang w:val="en-US"/>
          </w:rPr>
          <w:t>cdut</w:t>
        </w:r>
        <w:r w:rsidRPr="00DE2D80">
          <w:rPr>
            <w:rStyle w:val="a3"/>
            <w:b/>
          </w:rPr>
          <w:t>.</w:t>
        </w:r>
        <w:r w:rsidRPr="00DE2D80">
          <w:rPr>
            <w:rStyle w:val="a3"/>
            <w:b/>
            <w:lang w:val="en-US"/>
          </w:rPr>
          <w:t>orehovo</w:t>
        </w:r>
        <w:r w:rsidRPr="00DE2D80">
          <w:rPr>
            <w:rStyle w:val="a3"/>
            <w:b/>
          </w:rPr>
          <w:t>@</w:t>
        </w:r>
        <w:r w:rsidRPr="00DE2D80">
          <w:rPr>
            <w:rStyle w:val="a3"/>
            <w:b/>
            <w:lang w:val="en-US"/>
          </w:rPr>
          <w:t>mail</w:t>
        </w:r>
        <w:r w:rsidRPr="00DE2D80">
          <w:rPr>
            <w:rStyle w:val="a3"/>
            <w:b/>
          </w:rPr>
          <w:t>.</w:t>
        </w:r>
        <w:r w:rsidRPr="00DE2D80">
          <w:rPr>
            <w:rStyle w:val="a3"/>
            <w:b/>
            <w:lang w:val="en-US"/>
          </w:rPr>
          <w:t>ru</w:t>
        </w:r>
      </w:hyperlink>
      <w:r>
        <w:t xml:space="preserve">: </w:t>
      </w:r>
    </w:p>
    <w:p w:rsidR="00FA0C20" w:rsidRDefault="00FA0C20" w:rsidP="00F30B67">
      <w:pPr>
        <w:pStyle w:val="Bodytext10"/>
        <w:shd w:val="clear" w:color="auto" w:fill="auto"/>
        <w:tabs>
          <w:tab w:val="left" w:pos="726"/>
        </w:tabs>
        <w:jc w:val="both"/>
      </w:pPr>
      <w:r>
        <w:t xml:space="preserve">- ссылки на электронный вариант конкурсной работы и презентацию исследовательской работы (для номинации «Научно-исследовательские работы», длительность  презентации – до 7 минут); </w:t>
      </w:r>
    </w:p>
    <w:p w:rsidR="00FA0C20" w:rsidRDefault="00FA0C20" w:rsidP="00F30B67">
      <w:pPr>
        <w:pStyle w:val="Bodytext10"/>
        <w:shd w:val="clear" w:color="auto" w:fill="auto"/>
        <w:tabs>
          <w:tab w:val="left" w:pos="726"/>
        </w:tabs>
        <w:jc w:val="both"/>
      </w:pPr>
      <w:r>
        <w:t>- скан</w:t>
      </w:r>
      <w:r w:rsidR="00CE7B05">
        <w:t>ированную заявку (приложение 1);</w:t>
      </w:r>
      <w:r>
        <w:t xml:space="preserve"> </w:t>
      </w:r>
    </w:p>
    <w:p w:rsidR="00FA0C20" w:rsidRDefault="00FA0C20" w:rsidP="00F30B67">
      <w:pPr>
        <w:pStyle w:val="Bodytext10"/>
        <w:shd w:val="clear" w:color="auto" w:fill="auto"/>
        <w:tabs>
          <w:tab w:val="left" w:pos="726"/>
        </w:tabs>
        <w:jc w:val="both"/>
      </w:pPr>
      <w:r>
        <w:lastRenderedPageBreak/>
        <w:t>- согласия на обработку персональных д</w:t>
      </w:r>
      <w:r w:rsidR="00CE7B05">
        <w:t>анных (приложение 2);</w:t>
      </w:r>
      <w:r>
        <w:t xml:space="preserve"> </w:t>
      </w:r>
    </w:p>
    <w:p w:rsidR="00FA0C20" w:rsidRPr="007B0D93" w:rsidRDefault="00FA0C20" w:rsidP="00F30B67">
      <w:pPr>
        <w:pStyle w:val="Bodytext10"/>
        <w:shd w:val="clear" w:color="auto" w:fill="auto"/>
        <w:tabs>
          <w:tab w:val="left" w:pos="726"/>
        </w:tabs>
        <w:jc w:val="both"/>
      </w:pPr>
      <w:r>
        <w:t xml:space="preserve">- аннотацию к работам. </w:t>
      </w:r>
    </w:p>
    <w:p w:rsidR="00FA0C20" w:rsidRPr="00143481" w:rsidRDefault="00FA0C20" w:rsidP="00CE7B05">
      <w:pPr>
        <w:shd w:val="clear" w:color="auto" w:fill="FFFFFF"/>
        <w:spacing w:before="31" w:after="31"/>
        <w:ind w:firstLine="169"/>
        <w:jc w:val="both"/>
        <w:rPr>
          <w:bCs/>
          <w:sz w:val="28"/>
          <w:szCs w:val="28"/>
        </w:rPr>
      </w:pPr>
      <w:r>
        <w:rPr>
          <w:rStyle w:val="c1"/>
          <w:bCs/>
          <w:sz w:val="28"/>
          <w:szCs w:val="28"/>
        </w:rPr>
        <w:t xml:space="preserve">    </w:t>
      </w:r>
      <w:r w:rsidRPr="00143481">
        <w:rPr>
          <w:rStyle w:val="c1"/>
          <w:bCs/>
          <w:sz w:val="28"/>
          <w:szCs w:val="28"/>
        </w:rPr>
        <w:t xml:space="preserve">Для участия в конкурсе, необходимо пройти </w:t>
      </w:r>
      <w:r w:rsidRPr="00143481">
        <w:rPr>
          <w:rStyle w:val="c1"/>
          <w:b/>
          <w:bCs/>
          <w:sz w:val="28"/>
          <w:szCs w:val="28"/>
        </w:rPr>
        <w:t>обязательную</w:t>
      </w:r>
      <w:r w:rsidRPr="00143481">
        <w:rPr>
          <w:rStyle w:val="c1"/>
          <w:bCs/>
          <w:sz w:val="28"/>
          <w:szCs w:val="28"/>
        </w:rPr>
        <w:t xml:space="preserve"> регистрацию                </w:t>
      </w:r>
      <w:r w:rsidRPr="00143481">
        <w:rPr>
          <w:rStyle w:val="c1"/>
          <w:b/>
          <w:bCs/>
          <w:sz w:val="28"/>
          <w:szCs w:val="28"/>
        </w:rPr>
        <w:t>в</w:t>
      </w:r>
      <w:r w:rsidRPr="00143481">
        <w:rPr>
          <w:rStyle w:val="c1"/>
          <w:bCs/>
          <w:sz w:val="28"/>
          <w:szCs w:val="28"/>
        </w:rPr>
        <w:t xml:space="preserve"> </w:t>
      </w:r>
      <w:r w:rsidRPr="00143481">
        <w:rPr>
          <w:rStyle w:val="c1"/>
          <w:b/>
          <w:bCs/>
          <w:sz w:val="28"/>
          <w:szCs w:val="28"/>
        </w:rPr>
        <w:t>АИС «Навигатор» в модуле «Мероприятия»</w:t>
      </w:r>
      <w:r w:rsidRPr="00143481">
        <w:rPr>
          <w:rStyle w:val="c1"/>
          <w:bCs/>
          <w:sz w:val="28"/>
          <w:szCs w:val="28"/>
        </w:rPr>
        <w:t xml:space="preserve"> (по вопросам регистрации обращаться к ме</w:t>
      </w:r>
      <w:r>
        <w:rPr>
          <w:rStyle w:val="c1"/>
          <w:bCs/>
          <w:sz w:val="28"/>
          <w:szCs w:val="28"/>
        </w:rPr>
        <w:t xml:space="preserve">тодисту МОЦ Сакского района </w:t>
      </w:r>
      <w:r w:rsidRPr="00143481">
        <w:rPr>
          <w:rStyle w:val="c1"/>
          <w:bCs/>
          <w:sz w:val="28"/>
          <w:szCs w:val="28"/>
        </w:rPr>
        <w:t>Пивень Ольге Александровне,</w:t>
      </w:r>
      <w:r w:rsidR="00CE7B05">
        <w:rPr>
          <w:rStyle w:val="c1"/>
          <w:bCs/>
          <w:sz w:val="28"/>
          <w:szCs w:val="28"/>
        </w:rPr>
        <w:t xml:space="preserve">   </w:t>
      </w:r>
      <w:r w:rsidRPr="00143481">
        <w:rPr>
          <w:rStyle w:val="c1"/>
          <w:bCs/>
          <w:sz w:val="28"/>
          <w:szCs w:val="28"/>
        </w:rPr>
        <w:t>тел. +7 (978) 820 41 25 МТС;  +7(978)535 77 03 Волна)</w:t>
      </w:r>
    </w:p>
    <w:p w:rsidR="00FA0C20" w:rsidRDefault="00FA0C20" w:rsidP="00E104CA">
      <w:pPr>
        <w:pStyle w:val="Bodytext10"/>
        <w:shd w:val="clear" w:color="auto" w:fill="auto"/>
        <w:tabs>
          <w:tab w:val="left" w:pos="726"/>
        </w:tabs>
        <w:jc w:val="both"/>
      </w:pPr>
      <w:r w:rsidRPr="00E104CA">
        <w:rPr>
          <w:b/>
        </w:rPr>
        <w:t>ОБРАТИТЕ ВНИМАНИЕ!</w:t>
      </w:r>
      <w:r>
        <w:t xml:space="preserve"> </w:t>
      </w:r>
      <w:bookmarkStart w:id="3" w:name="_GoBack"/>
      <w:bookmarkEnd w:id="3"/>
    </w:p>
    <w:p w:rsidR="00FA0C20" w:rsidRDefault="00FA0C20" w:rsidP="00E104CA">
      <w:pPr>
        <w:pStyle w:val="Bodytext10"/>
        <w:shd w:val="clear" w:color="auto" w:fill="auto"/>
        <w:tabs>
          <w:tab w:val="left" w:pos="726"/>
        </w:tabs>
        <w:jc w:val="both"/>
      </w:pPr>
      <w:r w:rsidRPr="00116D80">
        <w:t>Все</w:t>
      </w:r>
      <w:r>
        <w:t xml:space="preserve"> конкурсные</w:t>
      </w:r>
      <w:r w:rsidRPr="00116D80">
        <w:t xml:space="preserve"> </w:t>
      </w:r>
      <w:r>
        <w:t>файлы, а также согласия должны иметь наименование: фамилия, имя, номинация, название школы (например: «Иванов Иван, зеленые технологии, Ивановская СШ Сакский район»).</w:t>
      </w:r>
    </w:p>
    <w:p w:rsidR="00FA0C20" w:rsidRPr="00E104CA" w:rsidRDefault="00FA0C20" w:rsidP="00E104CA"/>
    <w:p w:rsidR="00FA0C20" w:rsidRPr="00E104CA" w:rsidRDefault="00FA0C20" w:rsidP="00E104CA">
      <w:pPr>
        <w:rPr>
          <w:sz w:val="20"/>
          <w:szCs w:val="20"/>
        </w:rPr>
      </w:pPr>
      <w:r w:rsidRPr="00E104CA">
        <w:rPr>
          <w:sz w:val="20"/>
          <w:szCs w:val="20"/>
        </w:rPr>
        <w:t>Сеферша Эльмаз Меметовна</w:t>
      </w:r>
    </w:p>
    <w:p w:rsidR="00FA0C20" w:rsidRPr="00E104CA" w:rsidRDefault="00FA0C20" w:rsidP="00E104CA">
      <w:pPr>
        <w:rPr>
          <w:sz w:val="20"/>
          <w:szCs w:val="20"/>
        </w:rPr>
      </w:pPr>
      <w:r w:rsidRPr="00E104CA">
        <w:rPr>
          <w:sz w:val="20"/>
          <w:szCs w:val="20"/>
        </w:rPr>
        <w:t>методист МБУДО «ЦДЮТ»</w:t>
      </w:r>
    </w:p>
    <w:p w:rsidR="00FA0C20" w:rsidRPr="00E104CA" w:rsidRDefault="00FA0C20" w:rsidP="00E104CA">
      <w:pPr>
        <w:rPr>
          <w:sz w:val="20"/>
          <w:szCs w:val="20"/>
        </w:rPr>
      </w:pPr>
      <w:r w:rsidRPr="00E104CA">
        <w:rPr>
          <w:sz w:val="20"/>
          <w:szCs w:val="20"/>
        </w:rPr>
        <w:t>+79780264192</w:t>
      </w: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</w:p>
    <w:p w:rsidR="00FA0C20" w:rsidRDefault="00FA0C20" w:rsidP="002F506B">
      <w:pPr>
        <w:jc w:val="right"/>
      </w:pPr>
      <w:r>
        <w:lastRenderedPageBreak/>
        <w:t>Приложение 1</w:t>
      </w:r>
    </w:p>
    <w:p w:rsidR="00FA0C20" w:rsidRDefault="00FA0C20" w:rsidP="00E104CA"/>
    <w:p w:rsidR="00FA0C20" w:rsidRDefault="00FA0C20" w:rsidP="00E104CA"/>
    <w:p w:rsidR="00FA0C20" w:rsidRDefault="00FA0C20" w:rsidP="00E104CA"/>
    <w:p w:rsidR="00FA0C20" w:rsidRDefault="00FA0C20" w:rsidP="006A3A24">
      <w:pPr>
        <w:ind w:firstLine="567"/>
        <w:jc w:val="center"/>
        <w:rPr>
          <w:b/>
        </w:rPr>
      </w:pPr>
    </w:p>
    <w:p w:rsidR="00FA0C20" w:rsidRPr="00773AD9" w:rsidRDefault="00FA0C20" w:rsidP="006A3A24">
      <w:pPr>
        <w:ind w:firstLine="567"/>
        <w:jc w:val="center"/>
        <w:rPr>
          <w:b/>
        </w:rPr>
      </w:pPr>
      <w:r w:rsidRPr="00773AD9">
        <w:rPr>
          <w:b/>
        </w:rPr>
        <w:t>З А Я В К А</w:t>
      </w:r>
    </w:p>
    <w:p w:rsidR="00FA0C20" w:rsidRDefault="00FA0C20" w:rsidP="006A3A24">
      <w:pPr>
        <w:jc w:val="center"/>
        <w:rPr>
          <w:b/>
        </w:rPr>
      </w:pPr>
      <w:r w:rsidRPr="00773AD9">
        <w:rPr>
          <w:b/>
          <w:snapToGrid w:val="0"/>
        </w:rPr>
        <w:t xml:space="preserve">на участие </w:t>
      </w:r>
      <w:r w:rsidRPr="00773AD9">
        <w:rPr>
          <w:b/>
        </w:rPr>
        <w:t xml:space="preserve">в </w:t>
      </w:r>
      <w:r>
        <w:rPr>
          <w:b/>
        </w:rPr>
        <w:t>республиканской научно-практической конференции учащихся</w:t>
      </w:r>
    </w:p>
    <w:p w:rsidR="00FA0C20" w:rsidRDefault="00FA0C20" w:rsidP="006A3A24">
      <w:pPr>
        <w:jc w:val="center"/>
        <w:rPr>
          <w:b/>
        </w:rPr>
      </w:pPr>
      <w:r>
        <w:rPr>
          <w:b/>
        </w:rPr>
        <w:t>«Проблемы охраны окружающей среды»</w:t>
      </w:r>
    </w:p>
    <w:p w:rsidR="00FA0C20" w:rsidRPr="00773AD9" w:rsidRDefault="00FA0C20" w:rsidP="006A3A24">
      <w:pPr>
        <w:tabs>
          <w:tab w:val="left" w:pos="720"/>
          <w:tab w:val="left" w:pos="2448"/>
          <w:tab w:val="left" w:pos="7488"/>
        </w:tabs>
        <w:ind w:firstLine="56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1"/>
        <w:gridCol w:w="4952"/>
      </w:tblGrid>
      <w:tr w:rsidR="00FA0C20" w:rsidRPr="00773AD9" w:rsidTr="00294D3C">
        <w:trPr>
          <w:trHeight w:val="340"/>
          <w:jc w:val="center"/>
        </w:trPr>
        <w:tc>
          <w:tcPr>
            <w:tcW w:w="3961" w:type="dxa"/>
            <w:vAlign w:val="center"/>
          </w:tcPr>
          <w:p w:rsidR="00FA0C20" w:rsidRPr="00773AD9" w:rsidRDefault="00FA0C20" w:rsidP="00294D3C">
            <w:pPr>
              <w:tabs>
                <w:tab w:val="left" w:pos="720"/>
                <w:tab w:val="left" w:pos="2448"/>
                <w:tab w:val="left" w:pos="7488"/>
              </w:tabs>
              <w:ind w:firstLine="29"/>
            </w:pPr>
            <w:r w:rsidRPr="00773AD9">
              <w:t>Фамилия</w:t>
            </w:r>
          </w:p>
        </w:tc>
        <w:tc>
          <w:tcPr>
            <w:tcW w:w="4952" w:type="dxa"/>
          </w:tcPr>
          <w:p w:rsidR="00FA0C20" w:rsidRPr="00773AD9" w:rsidRDefault="00FA0C20" w:rsidP="00294D3C">
            <w:pPr>
              <w:tabs>
                <w:tab w:val="left" w:pos="720"/>
                <w:tab w:val="left" w:pos="2448"/>
                <w:tab w:val="left" w:pos="7488"/>
              </w:tabs>
              <w:ind w:firstLine="567"/>
            </w:pPr>
          </w:p>
        </w:tc>
      </w:tr>
      <w:tr w:rsidR="00FA0C20" w:rsidRPr="00773AD9" w:rsidTr="00294D3C">
        <w:trPr>
          <w:trHeight w:val="340"/>
          <w:jc w:val="center"/>
        </w:trPr>
        <w:tc>
          <w:tcPr>
            <w:tcW w:w="3961" w:type="dxa"/>
            <w:vAlign w:val="center"/>
          </w:tcPr>
          <w:p w:rsidR="00FA0C20" w:rsidRPr="00773AD9" w:rsidRDefault="00FA0C20" w:rsidP="00294D3C">
            <w:pPr>
              <w:tabs>
                <w:tab w:val="left" w:pos="720"/>
                <w:tab w:val="left" w:pos="2448"/>
                <w:tab w:val="left" w:pos="7488"/>
              </w:tabs>
              <w:ind w:firstLine="29"/>
            </w:pPr>
            <w:r w:rsidRPr="00773AD9">
              <w:t>Имя</w:t>
            </w:r>
          </w:p>
        </w:tc>
        <w:tc>
          <w:tcPr>
            <w:tcW w:w="4952" w:type="dxa"/>
          </w:tcPr>
          <w:p w:rsidR="00FA0C20" w:rsidRPr="00773AD9" w:rsidRDefault="00FA0C20" w:rsidP="00294D3C">
            <w:pPr>
              <w:tabs>
                <w:tab w:val="left" w:pos="720"/>
                <w:tab w:val="left" w:pos="2448"/>
                <w:tab w:val="left" w:pos="7488"/>
              </w:tabs>
              <w:ind w:firstLine="567"/>
            </w:pPr>
          </w:p>
        </w:tc>
      </w:tr>
      <w:tr w:rsidR="00FA0C20" w:rsidRPr="00773AD9" w:rsidTr="00294D3C">
        <w:trPr>
          <w:trHeight w:val="340"/>
          <w:jc w:val="center"/>
        </w:trPr>
        <w:tc>
          <w:tcPr>
            <w:tcW w:w="3961" w:type="dxa"/>
            <w:vAlign w:val="center"/>
          </w:tcPr>
          <w:p w:rsidR="00FA0C20" w:rsidRPr="00773AD9" w:rsidRDefault="00FA0C20" w:rsidP="00294D3C">
            <w:pPr>
              <w:tabs>
                <w:tab w:val="left" w:pos="720"/>
                <w:tab w:val="left" w:pos="2448"/>
                <w:tab w:val="left" w:pos="7488"/>
              </w:tabs>
              <w:ind w:firstLine="29"/>
            </w:pPr>
            <w:r w:rsidRPr="00773AD9">
              <w:t>Отчество</w:t>
            </w:r>
          </w:p>
        </w:tc>
        <w:tc>
          <w:tcPr>
            <w:tcW w:w="4952" w:type="dxa"/>
          </w:tcPr>
          <w:p w:rsidR="00FA0C20" w:rsidRPr="00773AD9" w:rsidRDefault="00FA0C20" w:rsidP="00294D3C">
            <w:pPr>
              <w:tabs>
                <w:tab w:val="left" w:pos="720"/>
                <w:tab w:val="left" w:pos="2448"/>
                <w:tab w:val="left" w:pos="7488"/>
              </w:tabs>
              <w:ind w:firstLine="567"/>
            </w:pPr>
          </w:p>
        </w:tc>
      </w:tr>
      <w:tr w:rsidR="00FA0C20" w:rsidRPr="00773AD9" w:rsidTr="00294D3C">
        <w:trPr>
          <w:trHeight w:val="340"/>
          <w:jc w:val="center"/>
        </w:trPr>
        <w:tc>
          <w:tcPr>
            <w:tcW w:w="3961" w:type="dxa"/>
            <w:vAlign w:val="center"/>
          </w:tcPr>
          <w:p w:rsidR="00FA0C20" w:rsidRPr="00773AD9" w:rsidRDefault="00FA0C20" w:rsidP="00294D3C">
            <w:pPr>
              <w:tabs>
                <w:tab w:val="left" w:pos="720"/>
                <w:tab w:val="left" w:pos="2448"/>
                <w:tab w:val="left" w:pos="7488"/>
              </w:tabs>
              <w:ind w:firstLine="29"/>
            </w:pPr>
            <w:r w:rsidRPr="00773AD9">
              <w:t>Номинация</w:t>
            </w:r>
          </w:p>
        </w:tc>
        <w:tc>
          <w:tcPr>
            <w:tcW w:w="4952" w:type="dxa"/>
          </w:tcPr>
          <w:p w:rsidR="00FA0C20" w:rsidRPr="00773AD9" w:rsidRDefault="00FA0C20" w:rsidP="00294D3C">
            <w:pPr>
              <w:tabs>
                <w:tab w:val="left" w:pos="720"/>
                <w:tab w:val="left" w:pos="2448"/>
                <w:tab w:val="left" w:pos="7488"/>
              </w:tabs>
              <w:ind w:firstLine="567"/>
            </w:pPr>
          </w:p>
        </w:tc>
      </w:tr>
      <w:tr w:rsidR="00FA0C20" w:rsidRPr="00773AD9" w:rsidTr="00294D3C">
        <w:trPr>
          <w:trHeight w:val="340"/>
          <w:jc w:val="center"/>
        </w:trPr>
        <w:tc>
          <w:tcPr>
            <w:tcW w:w="3961" w:type="dxa"/>
            <w:vAlign w:val="center"/>
          </w:tcPr>
          <w:p w:rsidR="00FA0C20" w:rsidRPr="00773AD9" w:rsidRDefault="00FA0C20" w:rsidP="00294D3C">
            <w:pPr>
              <w:tabs>
                <w:tab w:val="left" w:pos="720"/>
                <w:tab w:val="left" w:pos="2448"/>
                <w:tab w:val="left" w:pos="7488"/>
              </w:tabs>
              <w:ind w:firstLine="29"/>
            </w:pPr>
            <w:r w:rsidRPr="00773AD9">
              <w:t>Название работы</w:t>
            </w:r>
          </w:p>
        </w:tc>
        <w:tc>
          <w:tcPr>
            <w:tcW w:w="4952" w:type="dxa"/>
          </w:tcPr>
          <w:p w:rsidR="00FA0C20" w:rsidRPr="00773AD9" w:rsidRDefault="00FA0C20" w:rsidP="00294D3C">
            <w:pPr>
              <w:tabs>
                <w:tab w:val="left" w:pos="720"/>
                <w:tab w:val="left" w:pos="2448"/>
                <w:tab w:val="left" w:pos="7488"/>
              </w:tabs>
              <w:ind w:firstLine="567"/>
            </w:pPr>
          </w:p>
        </w:tc>
      </w:tr>
      <w:tr w:rsidR="00FA0C20" w:rsidRPr="00773AD9" w:rsidTr="00294D3C">
        <w:trPr>
          <w:trHeight w:val="340"/>
          <w:jc w:val="center"/>
        </w:trPr>
        <w:tc>
          <w:tcPr>
            <w:tcW w:w="3961" w:type="dxa"/>
            <w:vAlign w:val="center"/>
          </w:tcPr>
          <w:p w:rsidR="00FA0C20" w:rsidRPr="00773AD9" w:rsidRDefault="00FA0C20" w:rsidP="00294D3C">
            <w:pPr>
              <w:tabs>
                <w:tab w:val="left" w:pos="720"/>
                <w:tab w:val="left" w:pos="2448"/>
                <w:tab w:val="left" w:pos="7488"/>
              </w:tabs>
              <w:ind w:firstLine="29"/>
            </w:pPr>
            <w:r w:rsidRPr="00773AD9">
              <w:t>Дата рождения (дд.мм.гг)</w:t>
            </w:r>
          </w:p>
        </w:tc>
        <w:tc>
          <w:tcPr>
            <w:tcW w:w="4952" w:type="dxa"/>
          </w:tcPr>
          <w:p w:rsidR="00FA0C20" w:rsidRPr="00773AD9" w:rsidRDefault="00FA0C20" w:rsidP="00294D3C">
            <w:pPr>
              <w:tabs>
                <w:tab w:val="left" w:pos="720"/>
                <w:tab w:val="left" w:pos="2448"/>
                <w:tab w:val="left" w:pos="7488"/>
              </w:tabs>
              <w:ind w:firstLine="567"/>
            </w:pPr>
          </w:p>
        </w:tc>
      </w:tr>
      <w:tr w:rsidR="00FA0C20" w:rsidRPr="00773AD9" w:rsidTr="00294D3C">
        <w:trPr>
          <w:trHeight w:val="340"/>
          <w:jc w:val="center"/>
        </w:trPr>
        <w:tc>
          <w:tcPr>
            <w:tcW w:w="3961" w:type="dxa"/>
            <w:vAlign w:val="center"/>
          </w:tcPr>
          <w:p w:rsidR="00FA0C20" w:rsidRPr="00773AD9" w:rsidRDefault="00FA0C20" w:rsidP="00294D3C">
            <w:pPr>
              <w:tabs>
                <w:tab w:val="left" w:pos="720"/>
                <w:tab w:val="left" w:pos="2448"/>
                <w:tab w:val="left" w:pos="7488"/>
              </w:tabs>
              <w:ind w:firstLine="29"/>
            </w:pPr>
            <w:r w:rsidRPr="00773AD9">
              <w:t>Возраст</w:t>
            </w:r>
          </w:p>
        </w:tc>
        <w:tc>
          <w:tcPr>
            <w:tcW w:w="4952" w:type="dxa"/>
          </w:tcPr>
          <w:p w:rsidR="00FA0C20" w:rsidRPr="00773AD9" w:rsidRDefault="00FA0C20" w:rsidP="00294D3C">
            <w:pPr>
              <w:tabs>
                <w:tab w:val="left" w:pos="720"/>
                <w:tab w:val="left" w:pos="2448"/>
                <w:tab w:val="left" w:pos="7488"/>
              </w:tabs>
              <w:ind w:firstLine="567"/>
            </w:pPr>
          </w:p>
        </w:tc>
      </w:tr>
      <w:tr w:rsidR="00FA0C20" w:rsidRPr="00773AD9" w:rsidTr="00294D3C">
        <w:trPr>
          <w:trHeight w:val="340"/>
          <w:jc w:val="center"/>
        </w:trPr>
        <w:tc>
          <w:tcPr>
            <w:tcW w:w="3961" w:type="dxa"/>
            <w:vAlign w:val="center"/>
          </w:tcPr>
          <w:p w:rsidR="00FA0C20" w:rsidRPr="00773AD9" w:rsidRDefault="00FA0C20" w:rsidP="00294D3C">
            <w:pPr>
              <w:tabs>
                <w:tab w:val="left" w:pos="720"/>
                <w:tab w:val="left" w:pos="2448"/>
                <w:tab w:val="left" w:pos="7488"/>
              </w:tabs>
              <w:ind w:firstLine="29"/>
            </w:pPr>
            <w:r w:rsidRPr="00773AD9">
              <w:t xml:space="preserve">Класс, общеобразовательное учебное заведение </w:t>
            </w:r>
          </w:p>
        </w:tc>
        <w:tc>
          <w:tcPr>
            <w:tcW w:w="4952" w:type="dxa"/>
          </w:tcPr>
          <w:p w:rsidR="00FA0C20" w:rsidRPr="00773AD9" w:rsidRDefault="00FA0C20" w:rsidP="00294D3C">
            <w:pPr>
              <w:tabs>
                <w:tab w:val="left" w:pos="720"/>
                <w:tab w:val="left" w:pos="2448"/>
                <w:tab w:val="left" w:pos="7488"/>
              </w:tabs>
              <w:ind w:firstLine="567"/>
            </w:pPr>
          </w:p>
        </w:tc>
      </w:tr>
      <w:tr w:rsidR="00FA0C20" w:rsidRPr="00773AD9" w:rsidTr="00294D3C">
        <w:trPr>
          <w:trHeight w:val="340"/>
          <w:jc w:val="center"/>
        </w:trPr>
        <w:tc>
          <w:tcPr>
            <w:tcW w:w="3961" w:type="dxa"/>
            <w:vAlign w:val="center"/>
          </w:tcPr>
          <w:p w:rsidR="00FA0C20" w:rsidRPr="00773AD9" w:rsidRDefault="00FA0C20" w:rsidP="00294D3C">
            <w:pPr>
              <w:tabs>
                <w:tab w:val="left" w:pos="720"/>
                <w:tab w:val="left" w:pos="2448"/>
                <w:tab w:val="left" w:pos="7488"/>
              </w:tabs>
              <w:ind w:firstLine="29"/>
            </w:pPr>
            <w:r w:rsidRPr="00773AD9">
              <w:t>Фамилия, имя, отчество руководителя</w:t>
            </w:r>
            <w:r>
              <w:t xml:space="preserve"> </w:t>
            </w:r>
          </w:p>
        </w:tc>
        <w:tc>
          <w:tcPr>
            <w:tcW w:w="4952" w:type="dxa"/>
          </w:tcPr>
          <w:p w:rsidR="00FA0C20" w:rsidRPr="00773AD9" w:rsidRDefault="00FA0C20" w:rsidP="00294D3C">
            <w:pPr>
              <w:tabs>
                <w:tab w:val="left" w:pos="720"/>
                <w:tab w:val="left" w:pos="2448"/>
                <w:tab w:val="left" w:pos="7488"/>
              </w:tabs>
              <w:ind w:firstLine="567"/>
            </w:pPr>
          </w:p>
        </w:tc>
      </w:tr>
      <w:tr w:rsidR="00FA0C20" w:rsidRPr="00773AD9" w:rsidTr="00294D3C">
        <w:trPr>
          <w:trHeight w:val="340"/>
          <w:jc w:val="center"/>
        </w:trPr>
        <w:tc>
          <w:tcPr>
            <w:tcW w:w="3961" w:type="dxa"/>
            <w:vAlign w:val="center"/>
          </w:tcPr>
          <w:p w:rsidR="00FA0C20" w:rsidRPr="00773AD9" w:rsidRDefault="00FA0C20" w:rsidP="00294D3C">
            <w:pPr>
              <w:tabs>
                <w:tab w:val="left" w:pos="720"/>
                <w:tab w:val="left" w:pos="2448"/>
                <w:tab w:val="left" w:pos="7488"/>
              </w:tabs>
              <w:ind w:firstLine="29"/>
            </w:pPr>
            <w:r w:rsidRPr="00773AD9">
              <w:t>Должность</w:t>
            </w:r>
            <w:r>
              <w:t xml:space="preserve"> (предмет)</w:t>
            </w:r>
          </w:p>
        </w:tc>
        <w:tc>
          <w:tcPr>
            <w:tcW w:w="4952" w:type="dxa"/>
          </w:tcPr>
          <w:p w:rsidR="00FA0C20" w:rsidRPr="00773AD9" w:rsidRDefault="00FA0C20" w:rsidP="00294D3C">
            <w:pPr>
              <w:tabs>
                <w:tab w:val="left" w:pos="720"/>
                <w:tab w:val="left" w:pos="2448"/>
                <w:tab w:val="left" w:pos="7488"/>
              </w:tabs>
              <w:ind w:firstLine="567"/>
            </w:pPr>
          </w:p>
        </w:tc>
      </w:tr>
      <w:tr w:rsidR="00FA0C20" w:rsidRPr="00773AD9" w:rsidTr="00294D3C">
        <w:trPr>
          <w:trHeight w:val="340"/>
          <w:jc w:val="center"/>
        </w:trPr>
        <w:tc>
          <w:tcPr>
            <w:tcW w:w="3961" w:type="dxa"/>
            <w:vAlign w:val="center"/>
          </w:tcPr>
          <w:p w:rsidR="00FA0C20" w:rsidRPr="00773AD9" w:rsidRDefault="00FA0C20" w:rsidP="00294D3C">
            <w:pPr>
              <w:tabs>
                <w:tab w:val="left" w:pos="720"/>
                <w:tab w:val="left" w:pos="2448"/>
                <w:tab w:val="left" w:pos="7488"/>
              </w:tabs>
              <w:ind w:firstLine="29"/>
            </w:pPr>
            <w:r w:rsidRPr="00773AD9">
              <w:t xml:space="preserve">Место работы </w:t>
            </w:r>
          </w:p>
        </w:tc>
        <w:tc>
          <w:tcPr>
            <w:tcW w:w="4952" w:type="dxa"/>
          </w:tcPr>
          <w:p w:rsidR="00FA0C20" w:rsidRPr="00773AD9" w:rsidRDefault="00FA0C20" w:rsidP="00294D3C">
            <w:pPr>
              <w:tabs>
                <w:tab w:val="left" w:pos="720"/>
                <w:tab w:val="left" w:pos="2448"/>
                <w:tab w:val="left" w:pos="7488"/>
              </w:tabs>
              <w:ind w:firstLine="567"/>
            </w:pPr>
          </w:p>
        </w:tc>
      </w:tr>
      <w:tr w:rsidR="00FA0C20" w:rsidRPr="00773AD9" w:rsidTr="00294D3C">
        <w:trPr>
          <w:trHeight w:val="340"/>
          <w:jc w:val="center"/>
        </w:trPr>
        <w:tc>
          <w:tcPr>
            <w:tcW w:w="3961" w:type="dxa"/>
            <w:vAlign w:val="center"/>
          </w:tcPr>
          <w:p w:rsidR="00FA0C20" w:rsidRPr="00773AD9" w:rsidRDefault="00FA0C20" w:rsidP="00294D3C">
            <w:pPr>
              <w:tabs>
                <w:tab w:val="left" w:pos="720"/>
                <w:tab w:val="left" w:pos="2448"/>
                <w:tab w:val="left" w:pos="7488"/>
              </w:tabs>
              <w:ind w:firstLine="29"/>
            </w:pPr>
            <w:r w:rsidRPr="00773AD9">
              <w:t>Контактный телефон</w:t>
            </w:r>
          </w:p>
        </w:tc>
        <w:tc>
          <w:tcPr>
            <w:tcW w:w="4952" w:type="dxa"/>
          </w:tcPr>
          <w:p w:rsidR="00FA0C20" w:rsidRPr="00773AD9" w:rsidRDefault="00FA0C20" w:rsidP="00294D3C">
            <w:pPr>
              <w:tabs>
                <w:tab w:val="left" w:pos="720"/>
                <w:tab w:val="left" w:pos="2448"/>
                <w:tab w:val="left" w:pos="7488"/>
              </w:tabs>
              <w:ind w:firstLine="567"/>
            </w:pPr>
          </w:p>
        </w:tc>
      </w:tr>
    </w:tbl>
    <w:p w:rsidR="00FA0C20" w:rsidRDefault="00FA0C20" w:rsidP="00E104CA"/>
    <w:p w:rsidR="00FA0C20" w:rsidRDefault="00FA0C20" w:rsidP="00E104CA"/>
    <w:p w:rsidR="00FA0C20" w:rsidRDefault="00FA0C20" w:rsidP="00E104CA"/>
    <w:p w:rsidR="00FA0C20" w:rsidRDefault="00FA0C20" w:rsidP="00E104CA"/>
    <w:p w:rsidR="00FA0C20" w:rsidRDefault="00FA0C20" w:rsidP="006A3A24">
      <w:r>
        <w:t xml:space="preserve">                     Директор                                                                            Ф.И.О.</w:t>
      </w:r>
    </w:p>
    <w:p w:rsidR="00FA0C20" w:rsidRDefault="00FA0C20" w:rsidP="006A3A24">
      <w:r>
        <w:t xml:space="preserve">                                                              м.п</w:t>
      </w:r>
    </w:p>
    <w:p w:rsidR="00FA0C20" w:rsidRDefault="00FA0C20" w:rsidP="006A3A24"/>
    <w:p w:rsidR="00FA0C20" w:rsidRDefault="00FA0C20" w:rsidP="006A3A24"/>
    <w:p w:rsidR="00FA0C20" w:rsidRDefault="00FA0C20" w:rsidP="006A3A24"/>
    <w:p w:rsidR="00FA0C20" w:rsidRDefault="00FA0C20" w:rsidP="006A3A24"/>
    <w:p w:rsidR="00FA0C20" w:rsidRDefault="00FA0C20" w:rsidP="006A3A24"/>
    <w:p w:rsidR="00FA0C20" w:rsidRDefault="00FA0C20" w:rsidP="006A3A24"/>
    <w:p w:rsidR="00FA0C20" w:rsidRDefault="00FA0C20" w:rsidP="006A3A24"/>
    <w:p w:rsidR="00FA0C20" w:rsidRDefault="00FA0C20" w:rsidP="006A3A24"/>
    <w:p w:rsidR="00FA0C20" w:rsidRDefault="00FA0C20" w:rsidP="006A3A24"/>
    <w:p w:rsidR="00FA0C20" w:rsidRDefault="00FA0C20" w:rsidP="006A3A24"/>
    <w:p w:rsidR="00FA0C20" w:rsidRDefault="00FA0C20" w:rsidP="006A3A24"/>
    <w:p w:rsidR="00FA0C20" w:rsidRDefault="00FA0C20" w:rsidP="006A3A24"/>
    <w:p w:rsidR="00FA0C20" w:rsidRDefault="00FA0C20" w:rsidP="006A3A24"/>
    <w:p w:rsidR="00FA0C20" w:rsidRDefault="00FA0C20" w:rsidP="006A3A24"/>
    <w:p w:rsidR="00FA0C20" w:rsidRDefault="00FA0C20" w:rsidP="006A3A24"/>
    <w:p w:rsidR="00FA0C20" w:rsidRDefault="00FA0C20" w:rsidP="006A3A24"/>
    <w:p w:rsidR="00FA0C20" w:rsidRDefault="00FA0C20" w:rsidP="006A3A24"/>
    <w:p w:rsidR="00FA0C20" w:rsidRDefault="00FA0C20" w:rsidP="006A3A24"/>
    <w:p w:rsidR="00FA0C20" w:rsidRDefault="00FA0C20" w:rsidP="006A3A24"/>
    <w:p w:rsidR="00FA0C20" w:rsidRDefault="00FA0C20" w:rsidP="006A3A24"/>
    <w:p w:rsidR="00FA0C20" w:rsidRDefault="00FA0C20" w:rsidP="006A3A24"/>
    <w:p w:rsidR="00FA0C20" w:rsidRDefault="00FA0C20" w:rsidP="006A3A24"/>
    <w:p w:rsidR="00FA0C20" w:rsidRDefault="00FA0C20" w:rsidP="006A3A24"/>
    <w:p w:rsidR="00FA0C20" w:rsidRDefault="00FA0C20" w:rsidP="002F506B">
      <w:pPr>
        <w:jc w:val="right"/>
      </w:pPr>
      <w:r>
        <w:lastRenderedPageBreak/>
        <w:t>Приложение 2</w:t>
      </w:r>
    </w:p>
    <w:p w:rsidR="00FA0C20" w:rsidRDefault="00CE7B05" w:rsidP="00E104C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741.75pt">
            <v:imagedata r:id="rId9" o:title=""/>
          </v:shape>
        </w:pict>
      </w:r>
    </w:p>
    <w:sectPr w:rsidR="00FA0C20" w:rsidSect="000660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38" w:right="878" w:bottom="1162" w:left="105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8E" w:rsidRDefault="009C518E" w:rsidP="0006605C">
      <w:r>
        <w:separator/>
      </w:r>
    </w:p>
  </w:endnote>
  <w:endnote w:type="continuationSeparator" w:id="0">
    <w:p w:rsidR="009C518E" w:rsidRDefault="009C518E" w:rsidP="0006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20" w:rsidRDefault="009C518E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5pt;margin-top:780.2pt;width:4.55pt;height:6.25pt;z-index:-2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FA0C20" w:rsidRDefault="009C518E">
                <w:pPr>
                  <w:pStyle w:val="Headerorfooter20"/>
                  <w:shd w:val="clear" w:color="auto" w:fill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E7B05">
                  <w:rPr>
                    <w:noProof/>
                  </w:rPr>
                  <w:t>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20" w:rsidRDefault="009C518E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6.75pt;margin-top:791.85pt;width:4.1pt;height:6.7pt;z-index:-3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FA0C20" w:rsidRDefault="009C518E">
                <w:pPr>
                  <w:pStyle w:val="Headerorfooter20"/>
                  <w:shd w:val="clear" w:color="auto" w:fill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E7B05">
                  <w:rPr>
                    <w:noProof/>
                  </w:rPr>
                  <w:t>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20" w:rsidRDefault="009C518E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5.1pt;margin-top:781.05pt;width:4.1pt;height:6.5pt;z-index:-1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FA0C20" w:rsidRDefault="00FA0C20">
                <w:pPr>
                  <w:pStyle w:val="Headerorfooter20"/>
                  <w:shd w:val="clear" w:color="auto" w:fill="auto"/>
                </w:pPr>
                <w:r>
                  <w:t>з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8E" w:rsidRDefault="009C518E"/>
  </w:footnote>
  <w:footnote w:type="continuationSeparator" w:id="0">
    <w:p w:rsidR="009C518E" w:rsidRDefault="009C51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20" w:rsidRDefault="00FA0C20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20" w:rsidRDefault="00FA0C20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20" w:rsidRDefault="00FA0C2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E15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120D39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F137B9"/>
    <w:multiLevelType w:val="multilevel"/>
    <w:tmpl w:val="FFFFFFFF"/>
    <w:lvl w:ilvl="0">
      <w:start w:val="3"/>
      <w:numFmt w:val="decimal"/>
      <w:lvlText w:val="3.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E1015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EBF139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E1015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E1015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E1015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4FD6A2D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E1015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0113478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E1015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E1015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05C"/>
    <w:rsid w:val="0006605C"/>
    <w:rsid w:val="00116D80"/>
    <w:rsid w:val="001226A2"/>
    <w:rsid w:val="00143481"/>
    <w:rsid w:val="001460FB"/>
    <w:rsid w:val="00180BEE"/>
    <w:rsid w:val="00276B62"/>
    <w:rsid w:val="00294D3C"/>
    <w:rsid w:val="002F506B"/>
    <w:rsid w:val="0032253C"/>
    <w:rsid w:val="003717C0"/>
    <w:rsid w:val="003924ED"/>
    <w:rsid w:val="003D3661"/>
    <w:rsid w:val="00414E4E"/>
    <w:rsid w:val="004562FD"/>
    <w:rsid w:val="004918AA"/>
    <w:rsid w:val="00500927"/>
    <w:rsid w:val="005566EC"/>
    <w:rsid w:val="005A6C80"/>
    <w:rsid w:val="005E1698"/>
    <w:rsid w:val="006743AE"/>
    <w:rsid w:val="006A3A24"/>
    <w:rsid w:val="006C0F34"/>
    <w:rsid w:val="00773AD9"/>
    <w:rsid w:val="007B0D93"/>
    <w:rsid w:val="008019D1"/>
    <w:rsid w:val="008D5F55"/>
    <w:rsid w:val="00944391"/>
    <w:rsid w:val="00963309"/>
    <w:rsid w:val="009C518E"/>
    <w:rsid w:val="009F62A3"/>
    <w:rsid w:val="00A13294"/>
    <w:rsid w:val="00A276E1"/>
    <w:rsid w:val="00AC2090"/>
    <w:rsid w:val="00AF37FC"/>
    <w:rsid w:val="00B65CFA"/>
    <w:rsid w:val="00BC7770"/>
    <w:rsid w:val="00C04657"/>
    <w:rsid w:val="00C214E9"/>
    <w:rsid w:val="00C47674"/>
    <w:rsid w:val="00C51F95"/>
    <w:rsid w:val="00C81B7C"/>
    <w:rsid w:val="00C94731"/>
    <w:rsid w:val="00CB5B58"/>
    <w:rsid w:val="00CE7B05"/>
    <w:rsid w:val="00D10A18"/>
    <w:rsid w:val="00DD60C2"/>
    <w:rsid w:val="00DE2D80"/>
    <w:rsid w:val="00E104CA"/>
    <w:rsid w:val="00E3204A"/>
    <w:rsid w:val="00E57FA0"/>
    <w:rsid w:val="00EA5A16"/>
    <w:rsid w:val="00EC40EA"/>
    <w:rsid w:val="00EF2C0D"/>
    <w:rsid w:val="00F30B67"/>
    <w:rsid w:val="00FA0C20"/>
    <w:rsid w:val="00FB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5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link w:val="Bodytext20"/>
    <w:uiPriority w:val="99"/>
    <w:locked/>
    <w:rsid w:val="0006605C"/>
    <w:rPr>
      <w:rFonts w:ascii="Arial" w:hAnsi="Arial"/>
      <w:b/>
      <w:color w:val="EBEBEB"/>
      <w:sz w:val="20"/>
      <w:u w:val="none"/>
    </w:rPr>
  </w:style>
  <w:style w:type="character" w:customStyle="1" w:styleId="Headerorfooter2">
    <w:name w:val="Header or footer|2_"/>
    <w:link w:val="Headerorfooter20"/>
    <w:uiPriority w:val="99"/>
    <w:locked/>
    <w:rsid w:val="0006605C"/>
    <w:rPr>
      <w:sz w:val="20"/>
      <w:u w:val="none"/>
    </w:rPr>
  </w:style>
  <w:style w:type="character" w:customStyle="1" w:styleId="Bodytext1">
    <w:name w:val="Body text|1_"/>
    <w:link w:val="Bodytext10"/>
    <w:uiPriority w:val="99"/>
    <w:locked/>
    <w:rsid w:val="0006605C"/>
    <w:rPr>
      <w:color w:val="0E1015"/>
      <w:sz w:val="28"/>
      <w:u w:val="none"/>
    </w:rPr>
  </w:style>
  <w:style w:type="character" w:customStyle="1" w:styleId="Heading11">
    <w:name w:val="Heading #1|1_"/>
    <w:link w:val="Heading110"/>
    <w:uiPriority w:val="99"/>
    <w:locked/>
    <w:rsid w:val="0006605C"/>
    <w:rPr>
      <w:b/>
      <w:color w:val="0E1015"/>
      <w:sz w:val="28"/>
      <w:u w:val="none"/>
    </w:rPr>
  </w:style>
  <w:style w:type="paragraph" w:customStyle="1" w:styleId="Bodytext20">
    <w:name w:val="Body text|2"/>
    <w:basedOn w:val="a"/>
    <w:link w:val="Bodytext2"/>
    <w:uiPriority w:val="99"/>
    <w:rsid w:val="0006605C"/>
    <w:pPr>
      <w:shd w:val="clear" w:color="auto" w:fill="FFFFFF"/>
    </w:pPr>
    <w:rPr>
      <w:rFonts w:ascii="Arial" w:hAnsi="Arial"/>
      <w:b/>
      <w:bCs/>
      <w:color w:val="EBEBEB"/>
      <w:sz w:val="20"/>
      <w:szCs w:val="20"/>
    </w:rPr>
  </w:style>
  <w:style w:type="paragraph" w:customStyle="1" w:styleId="Headerorfooter20">
    <w:name w:val="Header or footer|2"/>
    <w:basedOn w:val="a"/>
    <w:link w:val="Headerorfooter2"/>
    <w:uiPriority w:val="99"/>
    <w:rsid w:val="0006605C"/>
    <w:pPr>
      <w:shd w:val="clear" w:color="auto" w:fill="FFFFFF"/>
    </w:pPr>
    <w:rPr>
      <w:color w:val="auto"/>
      <w:sz w:val="20"/>
      <w:szCs w:val="20"/>
    </w:rPr>
  </w:style>
  <w:style w:type="paragraph" w:customStyle="1" w:styleId="Bodytext10">
    <w:name w:val="Body text|1"/>
    <w:basedOn w:val="a"/>
    <w:link w:val="Bodytext1"/>
    <w:uiPriority w:val="99"/>
    <w:rsid w:val="0006605C"/>
    <w:pPr>
      <w:shd w:val="clear" w:color="auto" w:fill="FFFFFF"/>
      <w:ind w:firstLine="400"/>
    </w:pPr>
    <w:rPr>
      <w:color w:val="0E1015"/>
      <w:sz w:val="28"/>
      <w:szCs w:val="28"/>
    </w:rPr>
  </w:style>
  <w:style w:type="paragraph" w:customStyle="1" w:styleId="Heading110">
    <w:name w:val="Heading #1|1"/>
    <w:basedOn w:val="a"/>
    <w:link w:val="Heading11"/>
    <w:uiPriority w:val="99"/>
    <w:rsid w:val="0006605C"/>
    <w:pPr>
      <w:shd w:val="clear" w:color="auto" w:fill="FFFFFF"/>
      <w:spacing w:after="150"/>
      <w:ind w:firstLine="720"/>
      <w:outlineLvl w:val="0"/>
    </w:pPr>
    <w:rPr>
      <w:b/>
      <w:bCs/>
      <w:color w:val="0E1015"/>
      <w:sz w:val="28"/>
      <w:szCs w:val="28"/>
    </w:rPr>
  </w:style>
  <w:style w:type="character" w:styleId="a3">
    <w:name w:val="Hyperlink"/>
    <w:uiPriority w:val="99"/>
    <w:rsid w:val="00A13294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143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ut.orehovo@mail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1761</Words>
  <Characters>10040</Characters>
  <Application>Microsoft Office Word</Application>
  <DocSecurity>0</DocSecurity>
  <Lines>83</Lines>
  <Paragraphs>23</Paragraphs>
  <ScaleCrop>false</ScaleCrop>
  <Company/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19</cp:revision>
  <dcterms:created xsi:type="dcterms:W3CDTF">2022-03-22T05:41:00Z</dcterms:created>
  <dcterms:modified xsi:type="dcterms:W3CDTF">2024-02-29T12:33:00Z</dcterms:modified>
</cp:coreProperties>
</file>