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5A" w:rsidRDefault="0018205A" w:rsidP="0018205A">
      <w:pPr>
        <w:pStyle w:val="24"/>
        <w:framePr w:w="9828" w:h="15211" w:hRule="exact" w:wrap="none" w:vAnchor="page" w:hAnchor="page" w:x="1081" w:y="601"/>
        <w:shd w:val="clear" w:color="auto" w:fill="auto"/>
        <w:spacing w:before="0" w:after="0" w:line="421" w:lineRule="exact"/>
        <w:ind w:left="4020"/>
        <w:rPr>
          <w:rStyle w:val="22"/>
          <w:b/>
          <w:bCs/>
          <w:color w:val="000000"/>
        </w:rPr>
      </w:pPr>
      <w:bookmarkStart w:id="0" w:name="bookmark2"/>
    </w:p>
    <w:p w:rsidR="0018205A" w:rsidRDefault="0018205A" w:rsidP="008701FA">
      <w:pPr>
        <w:pStyle w:val="24"/>
        <w:framePr w:w="9828" w:h="15211" w:hRule="exact" w:wrap="none" w:vAnchor="page" w:hAnchor="page" w:x="1081" w:y="601"/>
        <w:shd w:val="clear" w:color="auto" w:fill="auto"/>
        <w:spacing w:before="0" w:after="0" w:line="421" w:lineRule="exact"/>
        <w:rPr>
          <w:rStyle w:val="22"/>
          <w:b/>
          <w:bCs/>
          <w:color w:val="000000"/>
        </w:rPr>
      </w:pPr>
    </w:p>
    <w:p w:rsidR="0018205A" w:rsidRDefault="0018205A" w:rsidP="0018205A">
      <w:pPr>
        <w:pStyle w:val="24"/>
        <w:framePr w:w="9828" w:h="15211" w:hRule="exact" w:wrap="none" w:vAnchor="page" w:hAnchor="page" w:x="1081" w:y="601"/>
        <w:shd w:val="clear" w:color="auto" w:fill="auto"/>
        <w:spacing w:before="0" w:after="0" w:line="421" w:lineRule="exact"/>
        <w:jc w:val="center"/>
        <w:rPr>
          <w:rStyle w:val="22"/>
          <w:b/>
          <w:bCs/>
          <w:color w:val="000000"/>
        </w:rPr>
      </w:pPr>
      <w:r>
        <w:rPr>
          <w:rStyle w:val="22"/>
          <w:b/>
          <w:bCs/>
          <w:color w:val="000000"/>
        </w:rPr>
        <w:t>ПРОЕКТ</w:t>
      </w:r>
    </w:p>
    <w:p w:rsidR="0018205A" w:rsidRDefault="0018205A" w:rsidP="0018205A">
      <w:pPr>
        <w:pStyle w:val="24"/>
        <w:framePr w:w="9828" w:h="15211" w:hRule="exact" w:wrap="none" w:vAnchor="page" w:hAnchor="page" w:x="1081" w:y="601"/>
        <w:shd w:val="clear" w:color="auto" w:fill="auto"/>
        <w:spacing w:before="0" w:after="0" w:line="421" w:lineRule="exact"/>
        <w:jc w:val="center"/>
        <w:rPr>
          <w:rStyle w:val="22"/>
          <w:b/>
          <w:bCs/>
          <w:color w:val="000000"/>
        </w:rPr>
      </w:pPr>
      <w:r>
        <w:rPr>
          <w:rStyle w:val="22"/>
          <w:b/>
          <w:bCs/>
          <w:color w:val="000000"/>
        </w:rPr>
        <w:t>Условия проведения муниципального этапа Всероссийской акции</w:t>
      </w:r>
    </w:p>
    <w:p w:rsidR="0018205A" w:rsidRDefault="0018205A" w:rsidP="0018205A">
      <w:pPr>
        <w:pStyle w:val="24"/>
        <w:framePr w:w="9828" w:h="15211" w:hRule="exact" w:wrap="none" w:vAnchor="page" w:hAnchor="page" w:x="1081" w:y="601"/>
        <w:shd w:val="clear" w:color="auto" w:fill="auto"/>
        <w:spacing w:before="0" w:after="0" w:line="421" w:lineRule="exact"/>
        <w:jc w:val="center"/>
        <w:rPr>
          <w:rStyle w:val="22"/>
          <w:b/>
          <w:bCs/>
          <w:color w:val="000000"/>
        </w:rPr>
      </w:pPr>
      <w:r>
        <w:rPr>
          <w:rStyle w:val="22"/>
          <w:b/>
          <w:bCs/>
          <w:color w:val="000000"/>
        </w:rPr>
        <w:t>«Я – гражданин России»</w:t>
      </w:r>
    </w:p>
    <w:p w:rsidR="0018205A" w:rsidRDefault="0018205A" w:rsidP="0018205A">
      <w:pPr>
        <w:pStyle w:val="24"/>
        <w:framePr w:w="9828" w:h="15211" w:hRule="exact" w:wrap="none" w:vAnchor="page" w:hAnchor="page" w:x="1081" w:y="601"/>
        <w:shd w:val="clear" w:color="auto" w:fill="auto"/>
        <w:spacing w:before="0" w:after="0" w:line="421" w:lineRule="exact"/>
        <w:rPr>
          <w:rStyle w:val="22"/>
          <w:b/>
          <w:bCs/>
          <w:color w:val="000000"/>
        </w:rPr>
      </w:pPr>
    </w:p>
    <w:p w:rsidR="008701FA" w:rsidRDefault="008701FA" w:rsidP="0018205A">
      <w:pPr>
        <w:pStyle w:val="24"/>
        <w:framePr w:w="9828" w:h="15211" w:hRule="exact" w:wrap="none" w:vAnchor="page" w:hAnchor="page" w:x="1081" w:y="601"/>
        <w:shd w:val="clear" w:color="auto" w:fill="auto"/>
        <w:spacing w:before="0" w:after="0" w:line="421" w:lineRule="exact"/>
        <w:ind w:left="4020"/>
      </w:pPr>
      <w:r>
        <w:rPr>
          <w:rStyle w:val="22"/>
          <w:b/>
          <w:bCs/>
          <w:color w:val="000000"/>
        </w:rPr>
        <w:t>1. Общие положения</w:t>
      </w:r>
      <w:bookmarkEnd w:id="0"/>
    </w:p>
    <w:p w:rsidR="008701FA" w:rsidRDefault="008701FA" w:rsidP="0018205A">
      <w:pPr>
        <w:pStyle w:val="21"/>
        <w:framePr w:w="9828" w:h="15211" w:hRule="exact" w:wrap="none" w:vAnchor="page" w:hAnchor="page" w:x="1081" w:y="601"/>
        <w:numPr>
          <w:ilvl w:val="0"/>
          <w:numId w:val="1"/>
        </w:numPr>
        <w:shd w:val="clear" w:color="auto" w:fill="auto"/>
        <w:tabs>
          <w:tab w:val="left" w:pos="973"/>
        </w:tabs>
        <w:spacing w:after="0" w:line="421" w:lineRule="exact"/>
        <w:ind w:firstLine="460"/>
        <w:jc w:val="both"/>
      </w:pPr>
      <w:r>
        <w:rPr>
          <w:rStyle w:val="2"/>
          <w:color w:val="000000"/>
        </w:rPr>
        <w:t xml:space="preserve">Настоящее Положение определяет порядок организации и условия проведения </w:t>
      </w:r>
      <w:r w:rsidR="0018205A">
        <w:rPr>
          <w:rStyle w:val="2"/>
          <w:color w:val="000000"/>
        </w:rPr>
        <w:t xml:space="preserve">муниципального этапа </w:t>
      </w:r>
      <w:r>
        <w:rPr>
          <w:rStyle w:val="2"/>
          <w:color w:val="000000"/>
        </w:rPr>
        <w:t xml:space="preserve">Всероссийской акции </w:t>
      </w:r>
      <w:r>
        <w:rPr>
          <w:rStyle w:val="2CenturyGothic1"/>
          <w:color w:val="000000"/>
        </w:rPr>
        <w:t>«</w:t>
      </w:r>
      <w:r w:rsidR="0018205A" w:rsidRPr="0018205A">
        <w:rPr>
          <w:rStyle w:val="2CenturyGothic1"/>
          <w:rFonts w:ascii="Times New Roman" w:hAnsi="Times New Roman" w:cs="Times New Roman"/>
          <w:i w:val="0"/>
          <w:color w:val="000000"/>
          <w:sz w:val="24"/>
          <w:szCs w:val="24"/>
        </w:rPr>
        <w:t>Я</w:t>
      </w:r>
      <w:r w:rsidRPr="0018205A">
        <w:rPr>
          <w:rStyle w:val="2"/>
          <w:i/>
          <w:color w:val="000000"/>
          <w:sz w:val="24"/>
          <w:szCs w:val="24"/>
        </w:rPr>
        <w:t xml:space="preserve"> </w:t>
      </w:r>
      <w:r>
        <w:rPr>
          <w:rStyle w:val="2"/>
          <w:color w:val="000000"/>
        </w:rPr>
        <w:t>- гражданин России» (далее - Акция). Акция проводится в форме конкурса.</w:t>
      </w:r>
    </w:p>
    <w:p w:rsidR="008701FA" w:rsidRDefault="008701FA" w:rsidP="0018205A">
      <w:pPr>
        <w:pStyle w:val="21"/>
        <w:framePr w:w="9828" w:h="15211" w:hRule="exact" w:wrap="none" w:vAnchor="page" w:hAnchor="page" w:x="1081" w:y="601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421" w:lineRule="exact"/>
        <w:ind w:firstLine="460"/>
        <w:jc w:val="both"/>
      </w:pPr>
      <w:r>
        <w:rPr>
          <w:rStyle w:val="2"/>
          <w:color w:val="000000"/>
        </w:rPr>
        <w:t>Организатором Акции является Минпросвещения России.</w:t>
      </w:r>
    </w:p>
    <w:p w:rsidR="008701FA" w:rsidRDefault="0018205A" w:rsidP="0018205A">
      <w:pPr>
        <w:pStyle w:val="21"/>
        <w:framePr w:w="9828" w:h="15211" w:hRule="exact" w:wrap="none" w:vAnchor="page" w:hAnchor="page" w:x="1081" w:y="601"/>
        <w:shd w:val="clear" w:color="auto" w:fill="auto"/>
        <w:spacing w:after="0" w:line="421" w:lineRule="exact"/>
        <w:ind w:firstLine="460"/>
        <w:jc w:val="both"/>
      </w:pPr>
      <w:r>
        <w:rPr>
          <w:rStyle w:val="2"/>
          <w:color w:val="000000"/>
        </w:rPr>
        <w:t>Муниципальный этап Акции проводит Муниципальное бюджетное учреждение дополнительного образования «Центр детско-юношеского творчества» Сакского района Республики Крым.</w:t>
      </w:r>
    </w:p>
    <w:p w:rsidR="008701FA" w:rsidRDefault="008701FA" w:rsidP="0018205A">
      <w:pPr>
        <w:pStyle w:val="21"/>
        <w:framePr w:w="9828" w:h="15211" w:hRule="exact" w:wrap="none" w:vAnchor="page" w:hAnchor="page" w:x="1081" w:y="601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421" w:lineRule="exact"/>
        <w:ind w:firstLine="460"/>
        <w:jc w:val="both"/>
      </w:pPr>
      <w:r>
        <w:rPr>
          <w:rStyle w:val="2"/>
          <w:color w:val="000000"/>
        </w:rPr>
        <w:t>Акция проводится в рамках реализации:</w:t>
      </w:r>
    </w:p>
    <w:p w:rsidR="008701FA" w:rsidRDefault="008701FA" w:rsidP="0018205A">
      <w:pPr>
        <w:pStyle w:val="21"/>
        <w:framePr w:w="9828" w:h="15211" w:hRule="exact" w:wrap="none" w:vAnchor="page" w:hAnchor="page" w:x="1081" w:y="601"/>
        <w:shd w:val="clear" w:color="auto" w:fill="auto"/>
        <w:spacing w:after="0" w:line="421" w:lineRule="exact"/>
        <w:ind w:firstLine="460"/>
        <w:jc w:val="both"/>
      </w:pPr>
      <w:r>
        <w:rPr>
          <w:rStyle w:val="2"/>
          <w:color w:val="000000"/>
        </w:rPr>
        <w:t>Паспорта национального проекта «Образование»;</w:t>
      </w:r>
    </w:p>
    <w:p w:rsidR="008701FA" w:rsidRDefault="008701FA" w:rsidP="0018205A">
      <w:pPr>
        <w:pStyle w:val="21"/>
        <w:framePr w:w="9828" w:h="15211" w:hRule="exact" w:wrap="none" w:vAnchor="page" w:hAnchor="page" w:x="1081" w:y="601"/>
        <w:shd w:val="clear" w:color="auto" w:fill="auto"/>
        <w:spacing w:after="0" w:line="421" w:lineRule="exact"/>
        <w:ind w:firstLine="460"/>
        <w:jc w:val="both"/>
      </w:pPr>
      <w:r>
        <w:rPr>
          <w:rStyle w:val="2"/>
          <w:color w:val="000000"/>
        </w:rPr>
        <w:t>Концепции общенациональной системы выявления и развития молодых талантов, утвержденной Президентом Российской Федерации от 3 апреля 2012 г. №Пр-827;</w:t>
      </w:r>
    </w:p>
    <w:p w:rsidR="008701FA" w:rsidRDefault="008701FA" w:rsidP="0018205A">
      <w:pPr>
        <w:pStyle w:val="21"/>
        <w:framePr w:w="9828" w:h="15211" w:hRule="exact" w:wrap="none" w:vAnchor="page" w:hAnchor="page" w:x="1081" w:y="601"/>
        <w:shd w:val="clear" w:color="auto" w:fill="auto"/>
        <w:spacing w:after="0" w:line="421" w:lineRule="exact"/>
        <w:ind w:firstLine="460"/>
        <w:jc w:val="both"/>
      </w:pPr>
      <w:r>
        <w:rPr>
          <w:rStyle w:val="2"/>
          <w:color w:val="000000"/>
        </w:rPr>
        <w:t>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996-р;</w:t>
      </w:r>
    </w:p>
    <w:p w:rsidR="008701FA" w:rsidRDefault="008701FA" w:rsidP="0018205A">
      <w:pPr>
        <w:pStyle w:val="21"/>
        <w:framePr w:w="9828" w:h="15211" w:hRule="exact" w:wrap="none" w:vAnchor="page" w:hAnchor="page" w:x="1081" w:y="601"/>
        <w:shd w:val="clear" w:color="auto" w:fill="auto"/>
        <w:spacing w:after="0" w:line="421" w:lineRule="exact"/>
        <w:ind w:firstLine="460"/>
        <w:jc w:val="both"/>
        <w:rPr>
          <w:rStyle w:val="2"/>
          <w:color w:val="000000"/>
        </w:rPr>
      </w:pPr>
      <w:r>
        <w:rPr>
          <w:rStyle w:val="2"/>
          <w:color w:val="000000"/>
        </w:rPr>
        <w:t>Плана мероприятий по реализации в 2021-2025 годах Стратегии развития воспитания в Российской Федерации на период до 2025 года, утвержденного распоряжением Правительства Российской Федерации от 12 ноября 2020 г. № 2945-р:</w:t>
      </w:r>
    </w:p>
    <w:p w:rsidR="0018205A" w:rsidRDefault="0018205A" w:rsidP="0018205A">
      <w:pPr>
        <w:pStyle w:val="21"/>
        <w:framePr w:w="9828" w:h="15211" w:hRule="exact" w:wrap="none" w:vAnchor="page" w:hAnchor="page" w:x="1081" w:y="601"/>
        <w:shd w:val="clear" w:color="auto" w:fill="auto"/>
        <w:spacing w:after="0" w:line="421" w:lineRule="exact"/>
        <w:ind w:firstLine="460"/>
        <w:jc w:val="both"/>
        <w:rPr>
          <w:rStyle w:val="2"/>
          <w:color w:val="000000"/>
        </w:rPr>
      </w:pPr>
    </w:p>
    <w:p w:rsidR="0018205A" w:rsidRDefault="0018205A" w:rsidP="0018205A">
      <w:pPr>
        <w:pStyle w:val="24"/>
        <w:framePr w:w="9828" w:h="15211" w:hRule="exact" w:wrap="none" w:vAnchor="page" w:hAnchor="page" w:x="1081" w:y="601"/>
        <w:shd w:val="clear" w:color="auto" w:fill="auto"/>
        <w:spacing w:before="0" w:after="0" w:line="421" w:lineRule="exact"/>
        <w:ind w:left="3980"/>
      </w:pPr>
      <w:bookmarkStart w:id="1" w:name="bookmark3"/>
      <w:r>
        <w:rPr>
          <w:rStyle w:val="22"/>
          <w:b/>
          <w:bCs/>
          <w:color w:val="000000"/>
        </w:rPr>
        <w:t>Цель и задачи Акции</w:t>
      </w:r>
      <w:bookmarkEnd w:id="1"/>
    </w:p>
    <w:p w:rsidR="0018205A" w:rsidRDefault="0018205A" w:rsidP="0018205A">
      <w:pPr>
        <w:pStyle w:val="21"/>
        <w:framePr w:w="9828" w:h="15211" w:hRule="exact" w:wrap="none" w:vAnchor="page" w:hAnchor="page" w:x="1081" w:y="6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421" w:lineRule="exact"/>
        <w:ind w:firstLine="440"/>
        <w:jc w:val="both"/>
      </w:pPr>
      <w:r>
        <w:rPr>
          <w:rStyle w:val="2"/>
          <w:color w:val="000000"/>
        </w:rPr>
        <w:t>Целью Акции является вовлечение обучающихся образовательных организаций Российской Федерации в общественно-полезную социальную практику, формирование активной гражданской позиции, интеллектуальное и личностное развитие обучающихся средствами проектной деятельности.</w:t>
      </w:r>
    </w:p>
    <w:p w:rsidR="0018205A" w:rsidRDefault="0018205A" w:rsidP="0018205A">
      <w:pPr>
        <w:pStyle w:val="21"/>
        <w:framePr w:w="9828" w:h="15211" w:hRule="exact" w:wrap="none" w:vAnchor="page" w:hAnchor="page" w:x="1081" w:y="601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421" w:lineRule="exact"/>
        <w:ind w:firstLine="440"/>
        <w:jc w:val="both"/>
      </w:pPr>
      <w:r>
        <w:rPr>
          <w:rStyle w:val="2"/>
          <w:color w:val="000000"/>
        </w:rPr>
        <w:t>Задачи Акции:</w:t>
      </w:r>
    </w:p>
    <w:p w:rsidR="0018205A" w:rsidRDefault="0018205A" w:rsidP="0018205A">
      <w:pPr>
        <w:pStyle w:val="21"/>
        <w:framePr w:w="9828" w:h="15211" w:hRule="exact" w:wrap="none" w:vAnchor="page" w:hAnchor="page" w:x="1081" w:y="601"/>
        <w:shd w:val="clear" w:color="auto" w:fill="auto"/>
        <w:spacing w:after="0" w:line="421" w:lineRule="exact"/>
        <w:ind w:firstLine="440"/>
        <w:jc w:val="both"/>
      </w:pPr>
      <w:r>
        <w:rPr>
          <w:rStyle w:val="2"/>
          <w:color w:val="000000"/>
        </w:rPr>
        <w:t>выявление и поддержка одаренных детей;</w:t>
      </w:r>
    </w:p>
    <w:p w:rsidR="0018205A" w:rsidRDefault="0018205A" w:rsidP="0018205A">
      <w:pPr>
        <w:pStyle w:val="21"/>
        <w:framePr w:w="9828" w:h="15211" w:hRule="exact" w:wrap="none" w:vAnchor="page" w:hAnchor="page" w:x="1081" w:y="601"/>
        <w:shd w:val="clear" w:color="auto" w:fill="auto"/>
        <w:spacing w:after="0" w:line="421" w:lineRule="exact"/>
        <w:ind w:firstLine="440"/>
        <w:jc w:val="both"/>
      </w:pPr>
      <w:r>
        <w:rPr>
          <w:rStyle w:val="2"/>
          <w:color w:val="000000"/>
        </w:rPr>
        <w:t>популяризация научных знаний и создание условий для понимания их ценности и значимости;</w:t>
      </w:r>
    </w:p>
    <w:p w:rsidR="0018205A" w:rsidRDefault="0018205A" w:rsidP="0018205A">
      <w:pPr>
        <w:pStyle w:val="21"/>
        <w:framePr w:w="9828" w:h="15211" w:hRule="exact" w:wrap="none" w:vAnchor="page" w:hAnchor="page" w:x="1081" w:y="601"/>
        <w:shd w:val="clear" w:color="auto" w:fill="auto"/>
        <w:spacing w:after="0" w:line="421" w:lineRule="exact"/>
        <w:ind w:firstLine="460"/>
        <w:jc w:val="both"/>
      </w:pPr>
    </w:p>
    <w:p w:rsidR="0018205A" w:rsidRDefault="0018205A" w:rsidP="0018205A">
      <w:pPr>
        <w:pStyle w:val="21"/>
        <w:framePr w:w="9828" w:h="15211" w:hRule="exact" w:wrap="none" w:vAnchor="page" w:hAnchor="page" w:x="1081" w:y="601"/>
        <w:shd w:val="clear" w:color="auto" w:fill="auto"/>
        <w:spacing w:after="0" w:line="421" w:lineRule="exact"/>
        <w:ind w:firstLine="460"/>
        <w:jc w:val="both"/>
      </w:pPr>
    </w:p>
    <w:p w:rsidR="008701FA" w:rsidRDefault="008701FA">
      <w:pPr>
        <w:rPr>
          <w:color w:val="auto"/>
          <w:sz w:val="2"/>
          <w:szCs w:val="2"/>
        </w:rPr>
        <w:sectPr w:rsidR="00870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1FA" w:rsidRDefault="008701FA">
      <w:pPr>
        <w:pStyle w:val="a5"/>
        <w:framePr w:wrap="none" w:vAnchor="page" w:hAnchor="page" w:x="5783" w:y="1354"/>
        <w:shd w:val="clear" w:color="auto" w:fill="auto"/>
        <w:spacing w:line="220" w:lineRule="exact"/>
      </w:pPr>
      <w:r>
        <w:rPr>
          <w:rStyle w:val="a4"/>
          <w:color w:val="000000"/>
        </w:rPr>
        <w:lastRenderedPageBreak/>
        <w:t>2</w:t>
      </w:r>
    </w:p>
    <w:p w:rsidR="008701FA" w:rsidRDefault="008701FA">
      <w:pPr>
        <w:pStyle w:val="21"/>
        <w:framePr w:w="9832" w:h="12762" w:hRule="exact" w:wrap="none" w:vAnchor="page" w:hAnchor="page" w:x="938" w:y="1757"/>
        <w:shd w:val="clear" w:color="auto" w:fill="auto"/>
        <w:spacing w:after="0" w:line="421" w:lineRule="exact"/>
        <w:ind w:firstLine="440"/>
        <w:jc w:val="both"/>
      </w:pPr>
      <w:r>
        <w:rPr>
          <w:rStyle w:val="2"/>
          <w:color w:val="000000"/>
        </w:rPr>
        <w:t>формирование у обучающихся навыков проектной, исследовательской и творческой деятельности, публичных коммуникаций, презентации достигнутых результатов;</w:t>
      </w:r>
    </w:p>
    <w:p w:rsidR="008701FA" w:rsidRDefault="008701FA">
      <w:pPr>
        <w:pStyle w:val="21"/>
        <w:framePr w:w="9832" w:h="12762" w:hRule="exact" w:wrap="none" w:vAnchor="page" w:hAnchor="page" w:x="938" w:y="1757"/>
        <w:shd w:val="clear" w:color="auto" w:fill="auto"/>
        <w:spacing w:after="0" w:line="421" w:lineRule="exact"/>
        <w:ind w:firstLine="440"/>
        <w:jc w:val="both"/>
      </w:pPr>
      <w:r>
        <w:rPr>
          <w:rStyle w:val="2"/>
          <w:color w:val="000000"/>
        </w:rPr>
        <w:t>развитие социально-личностных качеств, обучающихся;</w:t>
      </w:r>
    </w:p>
    <w:p w:rsidR="008701FA" w:rsidRDefault="008701FA">
      <w:pPr>
        <w:pStyle w:val="21"/>
        <w:framePr w:w="9832" w:h="12762" w:hRule="exact" w:wrap="none" w:vAnchor="page" w:hAnchor="page" w:x="938" w:y="1757"/>
        <w:shd w:val="clear" w:color="auto" w:fill="auto"/>
        <w:spacing w:after="0" w:line="421" w:lineRule="exact"/>
        <w:ind w:firstLine="440"/>
        <w:jc w:val="both"/>
      </w:pPr>
      <w:r>
        <w:rPr>
          <w:rStyle w:val="2"/>
          <w:color w:val="000000"/>
        </w:rPr>
        <w:t>развитие у обучающихся навыков предпринимательского мышления;</w:t>
      </w:r>
    </w:p>
    <w:p w:rsidR="008701FA" w:rsidRDefault="008701FA">
      <w:pPr>
        <w:pStyle w:val="21"/>
        <w:framePr w:w="9832" w:h="12762" w:hRule="exact" w:wrap="none" w:vAnchor="page" w:hAnchor="page" w:x="938" w:y="1757"/>
        <w:shd w:val="clear" w:color="auto" w:fill="auto"/>
        <w:spacing w:after="0" w:line="421" w:lineRule="exact"/>
        <w:ind w:firstLine="440"/>
        <w:jc w:val="both"/>
      </w:pPr>
      <w:r>
        <w:rPr>
          <w:rStyle w:val="2"/>
          <w:color w:val="000000"/>
        </w:rPr>
        <w:t>содействие общественно-полезной деятельности обучающихся в решении актуальных социальных проблем региона и страны, формирование гражданской позиции и социальной ответственности;</w:t>
      </w:r>
    </w:p>
    <w:p w:rsidR="008701FA" w:rsidRDefault="008701FA">
      <w:pPr>
        <w:pStyle w:val="21"/>
        <w:framePr w:w="9832" w:h="12762" w:hRule="exact" w:wrap="none" w:vAnchor="page" w:hAnchor="page" w:x="938" w:y="1757"/>
        <w:shd w:val="clear" w:color="auto" w:fill="auto"/>
        <w:spacing w:after="0" w:line="421" w:lineRule="exact"/>
        <w:ind w:firstLine="440"/>
        <w:jc w:val="both"/>
      </w:pPr>
      <w:r>
        <w:rPr>
          <w:rStyle w:val="2"/>
          <w:color w:val="000000"/>
        </w:rPr>
        <w:t>содействие улучшению организации учебно-воспитательного процесса на основе деятельности по реализации обучающимися под руководством педагогов, студентов-наставников и бизнес-консультантов учебных предпринимательских и социально значимых проектов;</w:t>
      </w:r>
    </w:p>
    <w:p w:rsidR="008701FA" w:rsidRDefault="008701FA">
      <w:pPr>
        <w:pStyle w:val="21"/>
        <w:framePr w:w="9832" w:h="12762" w:hRule="exact" w:wrap="none" w:vAnchor="page" w:hAnchor="page" w:x="938" w:y="1757"/>
        <w:shd w:val="clear" w:color="auto" w:fill="auto"/>
        <w:spacing w:after="0" w:line="421" w:lineRule="exact"/>
        <w:ind w:firstLine="440"/>
        <w:jc w:val="both"/>
      </w:pPr>
      <w:r>
        <w:rPr>
          <w:rStyle w:val="2"/>
          <w:color w:val="000000"/>
        </w:rPr>
        <w:t>совершенствование профессионального мастерства педагогических работников в технологиях проектирования и организации проектной деятельности обучающихся;</w:t>
      </w:r>
    </w:p>
    <w:p w:rsidR="008701FA" w:rsidRDefault="008701FA">
      <w:pPr>
        <w:pStyle w:val="21"/>
        <w:framePr w:w="9832" w:h="12762" w:hRule="exact" w:wrap="none" w:vAnchor="page" w:hAnchor="page" w:x="938" w:y="1757"/>
        <w:shd w:val="clear" w:color="auto" w:fill="auto"/>
        <w:spacing w:after="0" w:line="421" w:lineRule="exact"/>
        <w:ind w:firstLine="440"/>
        <w:jc w:val="both"/>
      </w:pPr>
      <w:r>
        <w:rPr>
          <w:rStyle w:val="2"/>
          <w:color w:val="000000"/>
        </w:rPr>
        <w:t>выявление и поддержка лучших социальных проектов и инициатив обучающихся в области социального проектирования и социального предпринимательства.</w:t>
      </w:r>
    </w:p>
    <w:p w:rsidR="008701FA" w:rsidRDefault="008701FA">
      <w:pPr>
        <w:pStyle w:val="24"/>
        <w:framePr w:w="9832" w:h="12762" w:hRule="exact" w:wrap="none" w:vAnchor="page" w:hAnchor="page" w:x="938" w:y="1757"/>
        <w:numPr>
          <w:ilvl w:val="0"/>
          <w:numId w:val="3"/>
        </w:numPr>
        <w:shd w:val="clear" w:color="auto" w:fill="auto"/>
        <w:tabs>
          <w:tab w:val="left" w:pos="4177"/>
        </w:tabs>
        <w:spacing w:before="0" w:after="0" w:line="421" w:lineRule="exact"/>
        <w:ind w:left="3840"/>
        <w:jc w:val="both"/>
      </w:pPr>
      <w:bookmarkStart w:id="2" w:name="bookmark4"/>
      <w:r>
        <w:rPr>
          <w:rStyle w:val="22"/>
          <w:b/>
          <w:bCs/>
          <w:color w:val="000000"/>
        </w:rPr>
        <w:t>Участники Акции</w:t>
      </w:r>
      <w:bookmarkEnd w:id="2"/>
    </w:p>
    <w:p w:rsidR="008701FA" w:rsidRDefault="008701FA">
      <w:pPr>
        <w:pStyle w:val="21"/>
        <w:framePr w:w="9832" w:h="12762" w:hRule="exact" w:wrap="none" w:vAnchor="page" w:hAnchor="page" w:x="938" w:y="1757"/>
        <w:shd w:val="clear" w:color="auto" w:fill="auto"/>
        <w:spacing w:after="0" w:line="421" w:lineRule="exact"/>
        <w:ind w:firstLine="440"/>
        <w:jc w:val="both"/>
      </w:pPr>
      <w:r>
        <w:rPr>
          <w:rStyle w:val="2"/>
          <w:color w:val="000000"/>
        </w:rPr>
        <w:t xml:space="preserve">Участниками Акции могут быть обучающиеся образовательных организаций </w:t>
      </w:r>
      <w:r w:rsidR="007C5B31">
        <w:rPr>
          <w:rStyle w:val="2"/>
          <w:color w:val="000000"/>
        </w:rPr>
        <w:t>Сакского района в возрасте от 12 до 18 лет</w:t>
      </w:r>
    </w:p>
    <w:p w:rsidR="008701FA" w:rsidRDefault="008701FA">
      <w:pPr>
        <w:rPr>
          <w:color w:val="auto"/>
          <w:sz w:val="2"/>
          <w:szCs w:val="2"/>
        </w:rPr>
        <w:sectPr w:rsidR="00870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1FA" w:rsidRDefault="008701FA">
      <w:pPr>
        <w:pStyle w:val="24"/>
        <w:framePr w:w="9821" w:h="12765" w:hRule="exact" w:wrap="none" w:vAnchor="page" w:hAnchor="page" w:x="943" w:y="1764"/>
        <w:numPr>
          <w:ilvl w:val="0"/>
          <w:numId w:val="3"/>
        </w:numPr>
        <w:shd w:val="clear" w:color="auto" w:fill="auto"/>
        <w:tabs>
          <w:tab w:val="left" w:pos="4359"/>
        </w:tabs>
        <w:spacing w:before="0" w:after="0" w:line="421" w:lineRule="exact"/>
        <w:ind w:left="3980"/>
        <w:jc w:val="both"/>
      </w:pPr>
      <w:bookmarkStart w:id="3" w:name="bookmark5"/>
      <w:r>
        <w:rPr>
          <w:rStyle w:val="22"/>
          <w:b/>
          <w:bCs/>
          <w:color w:val="000000"/>
        </w:rPr>
        <w:lastRenderedPageBreak/>
        <w:t>Номинации Акции</w:t>
      </w:r>
      <w:bookmarkEnd w:id="3"/>
    </w:p>
    <w:p w:rsidR="008701FA" w:rsidRPr="007C5B31" w:rsidRDefault="008701FA">
      <w:pPr>
        <w:pStyle w:val="21"/>
        <w:framePr w:w="9821" w:h="12765" w:hRule="exact" w:wrap="none" w:vAnchor="page" w:hAnchor="page" w:x="943" w:y="1764"/>
        <w:shd w:val="clear" w:color="auto" w:fill="auto"/>
        <w:spacing w:after="0" w:line="421" w:lineRule="exact"/>
        <w:ind w:firstLine="440"/>
        <w:jc w:val="both"/>
        <w:rPr>
          <w:b/>
        </w:rPr>
      </w:pPr>
      <w:r w:rsidRPr="007C5B31">
        <w:rPr>
          <w:rStyle w:val="2"/>
          <w:b/>
          <w:color w:val="000000"/>
        </w:rPr>
        <w:t>Проекты могут быть представлены в номинациях:</w:t>
      </w:r>
    </w:p>
    <w:p w:rsidR="008701FA" w:rsidRPr="007C5B31" w:rsidRDefault="008701FA">
      <w:pPr>
        <w:pStyle w:val="21"/>
        <w:framePr w:w="9821" w:h="12765" w:hRule="exact" w:wrap="none" w:vAnchor="page" w:hAnchor="page" w:x="943" w:y="1764"/>
        <w:shd w:val="clear" w:color="auto" w:fill="auto"/>
        <w:spacing w:after="0" w:line="421" w:lineRule="exact"/>
        <w:ind w:firstLine="440"/>
        <w:jc w:val="both"/>
        <w:rPr>
          <w:b/>
        </w:rPr>
      </w:pPr>
      <w:r w:rsidRPr="007C5B31">
        <w:rPr>
          <w:rStyle w:val="2"/>
          <w:b/>
          <w:color w:val="000000"/>
        </w:rPr>
        <w:t>развитие добровольческих практик (волонтерские проекты, направленные на решение социокультурных, социально-экономических проблем современности);</w:t>
      </w:r>
    </w:p>
    <w:p w:rsidR="008701FA" w:rsidRPr="007C5B31" w:rsidRDefault="008701FA">
      <w:pPr>
        <w:pStyle w:val="21"/>
        <w:framePr w:w="9821" w:h="12765" w:hRule="exact" w:wrap="none" w:vAnchor="page" w:hAnchor="page" w:x="943" w:y="1764"/>
        <w:shd w:val="clear" w:color="auto" w:fill="auto"/>
        <w:spacing w:after="0" w:line="421" w:lineRule="exact"/>
        <w:ind w:firstLine="440"/>
        <w:jc w:val="both"/>
        <w:rPr>
          <w:b/>
        </w:rPr>
      </w:pPr>
      <w:r w:rsidRPr="007C5B31">
        <w:rPr>
          <w:rStyle w:val="2"/>
          <w:b/>
          <w:color w:val="000000"/>
        </w:rPr>
        <w:t>развитие культурного и исторического наследия (проекты, направленные на благоустройство территорий, парков, природных зон, на развитие и капитализацию культурного наследия (включая культуры малых народов);</w:t>
      </w:r>
    </w:p>
    <w:p w:rsidR="008701FA" w:rsidRPr="007C5B31" w:rsidRDefault="008701FA">
      <w:pPr>
        <w:pStyle w:val="21"/>
        <w:framePr w:w="9821" w:h="12765" w:hRule="exact" w:wrap="none" w:vAnchor="page" w:hAnchor="page" w:x="943" w:y="1764"/>
        <w:shd w:val="clear" w:color="auto" w:fill="auto"/>
        <w:spacing w:after="0" w:line="421" w:lineRule="exact"/>
        <w:ind w:firstLine="440"/>
        <w:jc w:val="both"/>
        <w:rPr>
          <w:b/>
        </w:rPr>
      </w:pPr>
      <w:r w:rsidRPr="007C5B31">
        <w:rPr>
          <w:rStyle w:val="2"/>
          <w:b/>
          <w:color w:val="000000"/>
        </w:rPr>
        <w:t>развитие практик общественного управления (проекты, способствующие вовлечению граждан в политическую жизнь, становлению гражданского общества и институтов самоуправления);</w:t>
      </w:r>
    </w:p>
    <w:p w:rsidR="008701FA" w:rsidRPr="007C5B31" w:rsidRDefault="008701FA">
      <w:pPr>
        <w:pStyle w:val="21"/>
        <w:framePr w:w="9821" w:h="12765" w:hRule="exact" w:wrap="none" w:vAnchor="page" w:hAnchor="page" w:x="943" w:y="1764"/>
        <w:shd w:val="clear" w:color="auto" w:fill="auto"/>
        <w:spacing w:after="0" w:line="421" w:lineRule="exact"/>
        <w:ind w:firstLine="440"/>
        <w:jc w:val="both"/>
        <w:rPr>
          <w:b/>
        </w:rPr>
      </w:pPr>
      <w:r w:rsidRPr="007C5B31">
        <w:rPr>
          <w:rStyle w:val="2"/>
          <w:b/>
          <w:color w:val="000000"/>
        </w:rPr>
        <w:t>развитие финансовой грамотности населения (проекты, обеспечивающие финансовую безопасность, формирующие финансовую грамотность у разных социальных групп);</w:t>
      </w:r>
    </w:p>
    <w:p w:rsidR="008701FA" w:rsidRPr="007C5B31" w:rsidRDefault="008701FA">
      <w:pPr>
        <w:pStyle w:val="21"/>
        <w:framePr w:w="9821" w:h="12765" w:hRule="exact" w:wrap="none" w:vAnchor="page" w:hAnchor="page" w:x="943" w:y="1764"/>
        <w:shd w:val="clear" w:color="auto" w:fill="auto"/>
        <w:spacing w:after="0" w:line="421" w:lineRule="exact"/>
        <w:ind w:firstLine="440"/>
        <w:jc w:val="both"/>
        <w:rPr>
          <w:b/>
        </w:rPr>
      </w:pPr>
      <w:r w:rsidRPr="007C5B31">
        <w:rPr>
          <w:rStyle w:val="2"/>
          <w:b/>
          <w:color w:val="000000"/>
        </w:rPr>
        <w:t>проекты в сфере социального предпринимательства;</w:t>
      </w:r>
    </w:p>
    <w:p w:rsidR="008701FA" w:rsidRPr="007C5B31" w:rsidRDefault="008701FA">
      <w:pPr>
        <w:pStyle w:val="21"/>
        <w:framePr w:w="9821" w:h="12765" w:hRule="exact" w:wrap="none" w:vAnchor="page" w:hAnchor="page" w:x="943" w:y="1764"/>
        <w:shd w:val="clear" w:color="auto" w:fill="auto"/>
        <w:spacing w:after="0" w:line="421" w:lineRule="exact"/>
        <w:ind w:firstLine="440"/>
        <w:jc w:val="both"/>
        <w:rPr>
          <w:b/>
        </w:rPr>
      </w:pPr>
      <w:r w:rsidRPr="007C5B31">
        <w:rPr>
          <w:rStyle w:val="2"/>
          <w:b/>
          <w:color w:val="000000"/>
        </w:rPr>
        <w:t>инженерно-технические проекты (направленные на решение конкретных гуманитарных и социальных проблем при помощи технических изобретений);</w:t>
      </w:r>
    </w:p>
    <w:p w:rsidR="008701FA" w:rsidRPr="007C5B31" w:rsidRDefault="008701FA">
      <w:pPr>
        <w:pStyle w:val="21"/>
        <w:framePr w:w="9821" w:h="12765" w:hRule="exact" w:wrap="none" w:vAnchor="page" w:hAnchor="page" w:x="943" w:y="1764"/>
        <w:shd w:val="clear" w:color="auto" w:fill="auto"/>
        <w:spacing w:after="0" w:line="421" w:lineRule="exact"/>
        <w:ind w:firstLine="440"/>
        <w:jc w:val="both"/>
        <w:rPr>
          <w:b/>
        </w:rPr>
      </w:pPr>
      <w:r w:rsidRPr="007C5B31">
        <w:rPr>
          <w:rStyle w:val="2"/>
          <w:b/>
          <w:color w:val="000000"/>
        </w:rPr>
        <w:t>экологические проекты (направленные на охрану и безопасность окружающей среды);</w:t>
      </w:r>
    </w:p>
    <w:p w:rsidR="008701FA" w:rsidRPr="007C5B31" w:rsidRDefault="008701FA">
      <w:pPr>
        <w:pStyle w:val="21"/>
        <w:framePr w:w="9821" w:h="12765" w:hRule="exact" w:wrap="none" w:vAnchor="page" w:hAnchor="page" w:x="943" w:y="1764"/>
        <w:shd w:val="clear" w:color="auto" w:fill="auto"/>
        <w:spacing w:after="363" w:line="421" w:lineRule="exact"/>
        <w:ind w:firstLine="440"/>
        <w:jc w:val="both"/>
        <w:rPr>
          <w:b/>
        </w:rPr>
      </w:pPr>
      <w:r w:rsidRPr="007C5B31">
        <w:rPr>
          <w:rStyle w:val="2"/>
          <w:b/>
          <w:color w:val="000000"/>
        </w:rPr>
        <w:t>«Зелёные финансы» (проекты, формирующие предпринимательскую и финансовую грамотность в отношении инвестиций в компании с большой долей экологических и климатических эффектов).</w:t>
      </w:r>
    </w:p>
    <w:p w:rsidR="008701FA" w:rsidRDefault="008701FA">
      <w:pPr>
        <w:pStyle w:val="24"/>
        <w:framePr w:w="9821" w:h="12765" w:hRule="exact" w:wrap="none" w:vAnchor="page" w:hAnchor="page" w:x="943" w:y="1764"/>
        <w:numPr>
          <w:ilvl w:val="0"/>
          <w:numId w:val="3"/>
        </w:numPr>
        <w:shd w:val="clear" w:color="auto" w:fill="auto"/>
        <w:tabs>
          <w:tab w:val="left" w:pos="4656"/>
        </w:tabs>
        <w:spacing w:before="0" w:after="0" w:line="418" w:lineRule="exact"/>
        <w:ind w:left="4280"/>
        <w:jc w:val="both"/>
      </w:pPr>
      <w:bookmarkStart w:id="4" w:name="bookmark6"/>
      <w:r>
        <w:rPr>
          <w:rStyle w:val="22"/>
          <w:b/>
          <w:bCs/>
          <w:color w:val="000000"/>
        </w:rPr>
        <w:t>Этапы Акции</w:t>
      </w:r>
      <w:bookmarkEnd w:id="4"/>
    </w:p>
    <w:p w:rsidR="008701FA" w:rsidRDefault="008701FA">
      <w:pPr>
        <w:pStyle w:val="21"/>
        <w:framePr w:w="9821" w:h="12765" w:hRule="exact" w:wrap="none" w:vAnchor="page" w:hAnchor="page" w:x="943" w:y="1764"/>
        <w:shd w:val="clear" w:color="auto" w:fill="auto"/>
        <w:spacing w:after="0" w:line="418" w:lineRule="exact"/>
        <w:ind w:firstLine="440"/>
        <w:jc w:val="both"/>
      </w:pPr>
      <w:r>
        <w:rPr>
          <w:rStyle w:val="2"/>
          <w:color w:val="000000"/>
        </w:rPr>
        <w:t>Акция проводится в четыре этапа:</w:t>
      </w:r>
    </w:p>
    <w:p w:rsidR="008701FA" w:rsidRDefault="008701FA">
      <w:pPr>
        <w:pStyle w:val="21"/>
        <w:framePr w:w="9821" w:h="12765" w:hRule="exact" w:wrap="none" w:vAnchor="page" w:hAnchor="page" w:x="943" w:y="1764"/>
        <w:numPr>
          <w:ilvl w:val="1"/>
          <w:numId w:val="3"/>
        </w:numPr>
        <w:shd w:val="clear" w:color="auto" w:fill="auto"/>
        <w:tabs>
          <w:tab w:val="left" w:pos="999"/>
        </w:tabs>
        <w:spacing w:after="0" w:line="418" w:lineRule="exact"/>
        <w:ind w:firstLine="440"/>
        <w:jc w:val="both"/>
      </w:pPr>
      <w:r>
        <w:rPr>
          <w:rStyle w:val="2"/>
          <w:color w:val="000000"/>
        </w:rPr>
        <w:t xml:space="preserve">Школьный этап - </w:t>
      </w:r>
      <w:r w:rsidR="007C5B31">
        <w:rPr>
          <w:rStyle w:val="2"/>
          <w:color w:val="000000"/>
        </w:rPr>
        <w:t>март</w:t>
      </w:r>
      <w:r>
        <w:rPr>
          <w:rStyle w:val="2"/>
          <w:color w:val="000000"/>
        </w:rPr>
        <w:t xml:space="preserve"> 2021 года.</w:t>
      </w:r>
    </w:p>
    <w:p w:rsidR="008701FA" w:rsidRDefault="008701FA">
      <w:pPr>
        <w:pStyle w:val="21"/>
        <w:framePr w:w="9821" w:h="12765" w:hRule="exact" w:wrap="none" w:vAnchor="page" w:hAnchor="page" w:x="943" w:y="1764"/>
        <w:numPr>
          <w:ilvl w:val="1"/>
          <w:numId w:val="3"/>
        </w:numPr>
        <w:shd w:val="clear" w:color="auto" w:fill="auto"/>
        <w:tabs>
          <w:tab w:val="left" w:pos="999"/>
        </w:tabs>
        <w:spacing w:after="0" w:line="418" w:lineRule="exact"/>
        <w:ind w:firstLine="440"/>
        <w:jc w:val="both"/>
      </w:pPr>
      <w:r>
        <w:rPr>
          <w:rStyle w:val="2"/>
          <w:color w:val="000000"/>
        </w:rPr>
        <w:t xml:space="preserve">Муниципальный этап — по </w:t>
      </w:r>
      <w:r w:rsidR="007C5B31">
        <w:rPr>
          <w:rStyle w:val="2"/>
          <w:color w:val="000000"/>
        </w:rPr>
        <w:t>20</w:t>
      </w:r>
      <w:r>
        <w:rPr>
          <w:rStyle w:val="2"/>
          <w:color w:val="000000"/>
        </w:rPr>
        <w:t xml:space="preserve"> апреля 2021 года.</w:t>
      </w:r>
    </w:p>
    <w:p w:rsidR="008701FA" w:rsidRDefault="008701FA">
      <w:pPr>
        <w:pStyle w:val="21"/>
        <w:framePr w:w="9821" w:h="12765" w:hRule="exact" w:wrap="none" w:vAnchor="page" w:hAnchor="page" w:x="943" w:y="1764"/>
        <w:numPr>
          <w:ilvl w:val="1"/>
          <w:numId w:val="3"/>
        </w:numPr>
        <w:shd w:val="clear" w:color="auto" w:fill="auto"/>
        <w:tabs>
          <w:tab w:val="left" w:pos="999"/>
        </w:tabs>
        <w:spacing w:after="0" w:line="418" w:lineRule="exact"/>
        <w:ind w:firstLine="440"/>
        <w:jc w:val="both"/>
      </w:pPr>
      <w:r>
        <w:rPr>
          <w:rStyle w:val="2"/>
          <w:color w:val="000000"/>
        </w:rPr>
        <w:t>Региональный этап - по 31 мая 2021 года.</w:t>
      </w:r>
    </w:p>
    <w:p w:rsidR="008701FA" w:rsidRDefault="008701FA">
      <w:pPr>
        <w:pStyle w:val="21"/>
        <w:framePr w:w="9821" w:h="12765" w:hRule="exact" w:wrap="none" w:vAnchor="page" w:hAnchor="page" w:x="943" w:y="1764"/>
        <w:numPr>
          <w:ilvl w:val="1"/>
          <w:numId w:val="3"/>
        </w:numPr>
        <w:shd w:val="clear" w:color="auto" w:fill="auto"/>
        <w:tabs>
          <w:tab w:val="left" w:pos="999"/>
        </w:tabs>
        <w:spacing w:after="0" w:line="418" w:lineRule="exact"/>
        <w:ind w:firstLine="440"/>
        <w:jc w:val="both"/>
      </w:pPr>
      <w:r>
        <w:rPr>
          <w:rStyle w:val="2"/>
          <w:color w:val="000000"/>
        </w:rPr>
        <w:t>Всероссийский этап:</w:t>
      </w:r>
    </w:p>
    <w:p w:rsidR="008701FA" w:rsidRDefault="008701FA">
      <w:pPr>
        <w:rPr>
          <w:color w:val="auto"/>
          <w:sz w:val="2"/>
          <w:szCs w:val="2"/>
        </w:rPr>
        <w:sectPr w:rsidR="00870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1FA" w:rsidRDefault="008701FA">
      <w:pPr>
        <w:pStyle w:val="a5"/>
        <w:framePr w:wrap="none" w:vAnchor="page" w:hAnchor="page" w:x="5818" w:y="492"/>
        <w:shd w:val="clear" w:color="auto" w:fill="auto"/>
        <w:spacing w:line="220" w:lineRule="exact"/>
      </w:pPr>
      <w:r>
        <w:rPr>
          <w:rStyle w:val="a4"/>
          <w:color w:val="000000"/>
        </w:rPr>
        <w:lastRenderedPageBreak/>
        <w:t>4</w:t>
      </w:r>
    </w:p>
    <w:p w:rsidR="008701FA" w:rsidRDefault="008701FA">
      <w:pPr>
        <w:pStyle w:val="41"/>
        <w:framePr w:w="10138" w:h="14115" w:hRule="exact" w:wrap="none" w:vAnchor="page" w:hAnchor="page" w:x="908" w:y="934"/>
        <w:shd w:val="clear" w:color="auto" w:fill="auto"/>
      </w:pPr>
      <w:r>
        <w:rPr>
          <w:rStyle w:val="4"/>
          <w:color w:val="000000"/>
        </w:rPr>
        <w:t>отборочный (заочный) тур - с 1 июня по 10 июля 2021 года;</w:t>
      </w:r>
    </w:p>
    <w:p w:rsidR="008701FA" w:rsidRDefault="008701FA">
      <w:pPr>
        <w:pStyle w:val="41"/>
        <w:framePr w:w="10138" w:h="14115" w:hRule="exact" w:wrap="none" w:vAnchor="page" w:hAnchor="page" w:x="908" w:y="934"/>
        <w:shd w:val="clear" w:color="auto" w:fill="auto"/>
      </w:pPr>
      <w:r>
        <w:rPr>
          <w:rStyle w:val="4"/>
          <w:color w:val="000000"/>
        </w:rPr>
        <w:t xml:space="preserve">финальный тур - с 9 по 29 августа 2021 г. в федеральном государственном бюджетном образовательном учреждении «Всероссийский детский центр «Смена» (Краснодарский край, г. Анапа) и на платформе Акции </w:t>
      </w:r>
      <w:hyperlink r:id="rId7" w:history="1">
        <w:r>
          <w:rPr>
            <w:rStyle w:val="a3"/>
            <w:lang w:val="en-US" w:eastAsia="en-US"/>
          </w:rPr>
          <w:t>https</w:t>
        </w:r>
        <w:r w:rsidRPr="0018205A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ya</w:t>
        </w:r>
        <w:r w:rsidRPr="0018205A">
          <w:rPr>
            <w:rStyle w:val="a3"/>
            <w:lang w:eastAsia="en-US"/>
          </w:rPr>
          <w:t>-</w:t>
        </w:r>
        <w:r>
          <w:rPr>
            <w:rStyle w:val="a3"/>
            <w:lang w:val="en-US" w:eastAsia="en-US"/>
          </w:rPr>
          <w:t>graidanin</w:t>
        </w:r>
        <w:r w:rsidRPr="0018205A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  <w:r w:rsidRPr="0018205A">
          <w:rPr>
            <w:rStyle w:val="a3"/>
            <w:lang w:eastAsia="en-US"/>
          </w:rPr>
          <w:t>/</w:t>
        </w:r>
      </w:hyperlink>
      <w:r w:rsidRPr="0018205A">
        <w:rPr>
          <w:rStyle w:val="4"/>
          <w:color w:val="000000"/>
          <w:lang w:eastAsia="en-US"/>
        </w:rPr>
        <w:t>.</w:t>
      </w:r>
    </w:p>
    <w:p w:rsidR="008701FA" w:rsidRDefault="008701FA">
      <w:pPr>
        <w:pStyle w:val="41"/>
        <w:framePr w:w="10138" w:h="14115" w:hRule="exact" w:wrap="none" w:vAnchor="page" w:hAnchor="page" w:x="908" w:y="934"/>
        <w:shd w:val="clear" w:color="auto" w:fill="auto"/>
      </w:pPr>
      <w:r>
        <w:rPr>
          <w:rStyle w:val="4"/>
          <w:color w:val="000000"/>
        </w:rPr>
        <w:t>Финальный тур пройдет в очно-дистанционном формате.</w:t>
      </w:r>
    </w:p>
    <w:p w:rsidR="008701FA" w:rsidRDefault="008701FA">
      <w:pPr>
        <w:pStyle w:val="41"/>
        <w:framePr w:w="10138" w:h="14115" w:hRule="exact" w:wrap="none" w:vAnchor="page" w:hAnchor="page" w:x="908" w:y="934"/>
        <w:shd w:val="clear" w:color="auto" w:fill="auto"/>
      </w:pPr>
      <w:r>
        <w:rPr>
          <w:rStyle w:val="4"/>
          <w:color w:val="000000"/>
        </w:rPr>
        <w:t>Сроки и формат проведения финального тура Акции могут быть изменены в соответствии с эпидемиологической ситуацией в регионе проведения и в Российской Федерации в целом, которая будет наблюдаться на период проведения финального тура Акции.</w:t>
      </w:r>
    </w:p>
    <w:p w:rsidR="008701FA" w:rsidRDefault="008701FA">
      <w:pPr>
        <w:pStyle w:val="50"/>
        <w:framePr w:w="10138" w:h="14115" w:hRule="exact" w:wrap="none" w:vAnchor="page" w:hAnchor="page" w:x="908" w:y="934"/>
        <w:numPr>
          <w:ilvl w:val="0"/>
          <w:numId w:val="3"/>
        </w:numPr>
        <w:shd w:val="clear" w:color="auto" w:fill="auto"/>
        <w:tabs>
          <w:tab w:val="left" w:pos="3630"/>
        </w:tabs>
        <w:ind w:left="3280"/>
      </w:pPr>
      <w:r>
        <w:rPr>
          <w:rStyle w:val="5"/>
          <w:b/>
          <w:bCs/>
          <w:color w:val="000000"/>
        </w:rPr>
        <w:t>Финансовое обеспечение Акции</w:t>
      </w:r>
    </w:p>
    <w:p w:rsidR="008701FA" w:rsidRDefault="008701FA">
      <w:pPr>
        <w:pStyle w:val="41"/>
        <w:framePr w:w="10138" w:h="14115" w:hRule="exact" w:wrap="none" w:vAnchor="page" w:hAnchor="page" w:x="908" w:y="934"/>
        <w:numPr>
          <w:ilvl w:val="1"/>
          <w:numId w:val="3"/>
        </w:numPr>
        <w:shd w:val="clear" w:color="auto" w:fill="auto"/>
        <w:tabs>
          <w:tab w:val="left" w:pos="995"/>
        </w:tabs>
      </w:pPr>
      <w:r>
        <w:rPr>
          <w:rStyle w:val="4"/>
          <w:color w:val="000000"/>
        </w:rPr>
        <w:t>Средства на проведение Акции формируются в пределах бюджетных ассигнований федерального бюджета, предусмотренных Минпросвещения России.</w:t>
      </w:r>
    </w:p>
    <w:p w:rsidR="008701FA" w:rsidRDefault="008701FA">
      <w:pPr>
        <w:pStyle w:val="41"/>
        <w:framePr w:w="10138" w:h="14115" w:hRule="exact" w:wrap="none" w:vAnchor="page" w:hAnchor="page" w:x="908" w:y="934"/>
        <w:numPr>
          <w:ilvl w:val="1"/>
          <w:numId w:val="3"/>
        </w:numPr>
        <w:shd w:val="clear" w:color="auto" w:fill="auto"/>
        <w:tabs>
          <w:tab w:val="left" w:pos="995"/>
        </w:tabs>
      </w:pPr>
      <w:r>
        <w:rPr>
          <w:rStyle w:val="4"/>
          <w:color w:val="000000"/>
        </w:rPr>
        <w:t>Расходы по очному участию в финальном туре всероссийского этапа Акции (проезд к месту проведения и обратно, страхование участников, расходы на сопровождающих участников лиц) осуществляются за счет средств направляющей стороны.</w:t>
      </w:r>
    </w:p>
    <w:p w:rsidR="008701FA" w:rsidRDefault="008701FA">
      <w:pPr>
        <w:pStyle w:val="41"/>
        <w:framePr w:w="10138" w:h="14115" w:hRule="exact" w:wrap="none" w:vAnchor="page" w:hAnchor="page" w:x="908" w:y="934"/>
        <w:numPr>
          <w:ilvl w:val="1"/>
          <w:numId w:val="3"/>
        </w:numPr>
        <w:shd w:val="clear" w:color="auto" w:fill="auto"/>
        <w:tabs>
          <w:tab w:val="left" w:pos="998"/>
        </w:tabs>
      </w:pPr>
      <w:r>
        <w:rPr>
          <w:rStyle w:val="4"/>
          <w:color w:val="000000"/>
        </w:rPr>
        <w:t>Проживание и питание очных участников финального тура всероссийского этапа Акции осуществляется за счет средств принимающей стороны.</w:t>
      </w:r>
    </w:p>
    <w:p w:rsidR="008701FA" w:rsidRDefault="008701FA">
      <w:pPr>
        <w:pStyle w:val="41"/>
        <w:framePr w:w="10138" w:h="14115" w:hRule="exact" w:wrap="none" w:vAnchor="page" w:hAnchor="page" w:x="908" w:y="934"/>
        <w:numPr>
          <w:ilvl w:val="1"/>
          <w:numId w:val="3"/>
        </w:numPr>
        <w:shd w:val="clear" w:color="auto" w:fill="auto"/>
        <w:tabs>
          <w:tab w:val="left" w:pos="1002"/>
        </w:tabs>
      </w:pPr>
      <w:r>
        <w:rPr>
          <w:rStyle w:val="4"/>
          <w:color w:val="000000"/>
        </w:rPr>
        <w:t>Образовательная и культурная программа финального тура всероссийского этапа Акции осуществляется за счет средств, предусмотренных в государственном задании Федерального оператора.</w:t>
      </w:r>
    </w:p>
    <w:p w:rsidR="008701FA" w:rsidRDefault="008701FA">
      <w:pPr>
        <w:pStyle w:val="41"/>
        <w:framePr w:w="10138" w:h="14115" w:hRule="exact" w:wrap="none" w:vAnchor="page" w:hAnchor="page" w:x="908" w:y="934"/>
        <w:numPr>
          <w:ilvl w:val="1"/>
          <w:numId w:val="3"/>
        </w:numPr>
        <w:shd w:val="clear" w:color="auto" w:fill="auto"/>
        <w:tabs>
          <w:tab w:val="left" w:pos="1002"/>
        </w:tabs>
      </w:pPr>
      <w:r>
        <w:rPr>
          <w:rStyle w:val="4"/>
          <w:color w:val="000000"/>
        </w:rPr>
        <w:t>Расходы по дистанционному участию (подключение с автоматизированного рабочего места и оплата услуг связи) осуществляются за счет средств направляющей стороны.</w:t>
      </w:r>
    </w:p>
    <w:p w:rsidR="008701FA" w:rsidRDefault="008701FA">
      <w:pPr>
        <w:pStyle w:val="50"/>
        <w:framePr w:w="10138" w:h="14115" w:hRule="exact" w:wrap="none" w:vAnchor="page" w:hAnchor="page" w:x="908" w:y="934"/>
        <w:numPr>
          <w:ilvl w:val="0"/>
          <w:numId w:val="3"/>
        </w:numPr>
        <w:shd w:val="clear" w:color="auto" w:fill="auto"/>
        <w:tabs>
          <w:tab w:val="left" w:pos="3982"/>
        </w:tabs>
        <w:ind w:left="3280"/>
      </w:pPr>
      <w:r>
        <w:rPr>
          <w:rStyle w:val="5"/>
          <w:b/>
          <w:bCs/>
          <w:color w:val="000000"/>
        </w:rPr>
        <w:t>Порядок проведения Акции</w:t>
      </w:r>
    </w:p>
    <w:p w:rsidR="008701FA" w:rsidRDefault="008701FA">
      <w:pPr>
        <w:pStyle w:val="41"/>
        <w:framePr w:w="10138" w:h="14115" w:hRule="exact" w:wrap="none" w:vAnchor="page" w:hAnchor="page" w:x="908" w:y="934"/>
        <w:numPr>
          <w:ilvl w:val="1"/>
          <w:numId w:val="3"/>
        </w:numPr>
        <w:shd w:val="clear" w:color="auto" w:fill="auto"/>
        <w:tabs>
          <w:tab w:val="left" w:pos="1002"/>
        </w:tabs>
      </w:pPr>
      <w:r>
        <w:rPr>
          <w:rStyle w:val="4"/>
          <w:color w:val="000000"/>
        </w:rPr>
        <w:t xml:space="preserve">Участниками Акции выступают обучающиеся, которые разработали и реализовали проект, направленный на решение социальных проблем общества. Проект должен быть разработан в течение текущего 2020-2021 учебного года и являться победителем </w:t>
      </w:r>
      <w:r w:rsidR="007C5B31">
        <w:rPr>
          <w:rStyle w:val="4"/>
          <w:color w:val="000000"/>
        </w:rPr>
        <w:t xml:space="preserve">муниципального </w:t>
      </w:r>
      <w:r>
        <w:rPr>
          <w:rStyle w:val="4"/>
          <w:color w:val="000000"/>
        </w:rPr>
        <w:t xml:space="preserve"> этапа.</w:t>
      </w:r>
    </w:p>
    <w:p w:rsidR="008701FA" w:rsidRDefault="008701FA">
      <w:pPr>
        <w:pStyle w:val="41"/>
        <w:framePr w:wrap="none" w:vAnchor="page" w:hAnchor="page" w:x="908" w:y="15166"/>
        <w:numPr>
          <w:ilvl w:val="1"/>
          <w:numId w:val="3"/>
        </w:numPr>
        <w:shd w:val="clear" w:color="auto" w:fill="auto"/>
        <w:tabs>
          <w:tab w:val="left" w:pos="1039"/>
        </w:tabs>
        <w:spacing w:line="260" w:lineRule="exact"/>
      </w:pPr>
      <w:r>
        <w:rPr>
          <w:rStyle w:val="4"/>
          <w:color w:val="000000"/>
        </w:rPr>
        <w:t>Школьный этап.</w:t>
      </w:r>
    </w:p>
    <w:p w:rsidR="008701FA" w:rsidRDefault="008701FA">
      <w:pPr>
        <w:rPr>
          <w:color w:val="auto"/>
          <w:sz w:val="2"/>
          <w:szCs w:val="2"/>
        </w:rPr>
        <w:sectPr w:rsidR="00870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1FA" w:rsidRDefault="008701FA">
      <w:pPr>
        <w:pStyle w:val="21"/>
        <w:framePr w:w="9842" w:h="12772" w:hRule="exact" w:wrap="none" w:vAnchor="page" w:hAnchor="page" w:x="1056" w:y="1739"/>
        <w:shd w:val="clear" w:color="auto" w:fill="auto"/>
        <w:spacing w:after="0" w:line="421" w:lineRule="exact"/>
        <w:ind w:firstLine="460"/>
        <w:jc w:val="both"/>
      </w:pPr>
      <w:r>
        <w:rPr>
          <w:rStyle w:val="2"/>
          <w:color w:val="000000"/>
        </w:rPr>
        <w:lastRenderedPageBreak/>
        <w:t>Акция по номинациям проводится в образовательных организациях различного типа (независимо от организационно-правовой формы и ведомственной принадлежности). Победители по каждой номинации направляются для участия в муниципальном этапе Акции.</w:t>
      </w:r>
    </w:p>
    <w:p w:rsidR="008701FA" w:rsidRDefault="008701FA">
      <w:pPr>
        <w:pStyle w:val="21"/>
        <w:framePr w:w="9842" w:h="12772" w:hRule="exact" w:wrap="none" w:vAnchor="page" w:hAnchor="page" w:x="1056" w:y="1739"/>
        <w:numPr>
          <w:ilvl w:val="1"/>
          <w:numId w:val="3"/>
        </w:numPr>
        <w:shd w:val="clear" w:color="auto" w:fill="auto"/>
        <w:tabs>
          <w:tab w:val="left" w:pos="987"/>
        </w:tabs>
        <w:spacing w:after="0" w:line="421" w:lineRule="exact"/>
        <w:ind w:firstLine="460"/>
        <w:jc w:val="both"/>
      </w:pPr>
      <w:r>
        <w:rPr>
          <w:rStyle w:val="2"/>
          <w:color w:val="000000"/>
        </w:rPr>
        <w:t>Муниципальный этап.</w:t>
      </w:r>
    </w:p>
    <w:p w:rsidR="008701FA" w:rsidRDefault="008701FA">
      <w:pPr>
        <w:pStyle w:val="21"/>
        <w:framePr w:w="9842" w:h="12772" w:hRule="exact" w:wrap="none" w:vAnchor="page" w:hAnchor="page" w:x="1056" w:y="1739"/>
        <w:shd w:val="clear" w:color="auto" w:fill="auto"/>
        <w:spacing w:after="0" w:line="421" w:lineRule="exact"/>
        <w:ind w:firstLine="460"/>
        <w:jc w:val="both"/>
      </w:pPr>
      <w:r>
        <w:rPr>
          <w:rStyle w:val="2"/>
          <w:color w:val="000000"/>
        </w:rPr>
        <w:t>Акция по номинациям проводится в муниципальных образованиях. Победители по каждой номинации направляются для участия в региональном этапе Акции.</w:t>
      </w:r>
    </w:p>
    <w:p w:rsidR="008701FA" w:rsidRDefault="008701FA">
      <w:pPr>
        <w:pStyle w:val="21"/>
        <w:framePr w:w="9842" w:h="12772" w:hRule="exact" w:wrap="none" w:vAnchor="page" w:hAnchor="page" w:x="1056" w:y="1739"/>
        <w:numPr>
          <w:ilvl w:val="1"/>
          <w:numId w:val="3"/>
        </w:numPr>
        <w:shd w:val="clear" w:color="auto" w:fill="auto"/>
        <w:tabs>
          <w:tab w:val="left" w:pos="987"/>
        </w:tabs>
        <w:spacing w:after="0" w:line="421" w:lineRule="exact"/>
        <w:ind w:firstLine="460"/>
        <w:jc w:val="both"/>
      </w:pPr>
      <w:r>
        <w:rPr>
          <w:rStyle w:val="2"/>
          <w:color w:val="000000"/>
        </w:rPr>
        <w:t>Региональный этап.</w:t>
      </w:r>
    </w:p>
    <w:p w:rsidR="008701FA" w:rsidRDefault="008701FA">
      <w:pPr>
        <w:pStyle w:val="21"/>
        <w:framePr w:w="9842" w:h="12772" w:hRule="exact" w:wrap="none" w:vAnchor="page" w:hAnchor="page" w:x="1056" w:y="1739"/>
        <w:shd w:val="clear" w:color="auto" w:fill="auto"/>
        <w:spacing w:after="0" w:line="421" w:lineRule="exact"/>
        <w:ind w:firstLine="460"/>
        <w:jc w:val="both"/>
      </w:pPr>
      <w:r>
        <w:rPr>
          <w:rStyle w:val="2"/>
          <w:color w:val="000000"/>
        </w:rPr>
        <w:t>Регионал</w:t>
      </w:r>
      <w:r w:rsidR="007C5B31">
        <w:rPr>
          <w:rStyle w:val="2"/>
          <w:color w:val="000000"/>
        </w:rPr>
        <w:t>ьный оператор в период с 1 по 3</w:t>
      </w:r>
      <w:r>
        <w:rPr>
          <w:rStyle w:val="2"/>
          <w:color w:val="000000"/>
        </w:rPr>
        <w:t>1 мая 2021 г. обеспечивает проведение регионального этапа Акции по каждой номинации.</w:t>
      </w:r>
    </w:p>
    <w:p w:rsidR="008701FA" w:rsidRDefault="008701FA">
      <w:pPr>
        <w:pStyle w:val="21"/>
        <w:framePr w:w="9842" w:h="12772" w:hRule="exact" w:wrap="none" w:vAnchor="page" w:hAnchor="page" w:x="1056" w:y="1739"/>
        <w:numPr>
          <w:ilvl w:val="1"/>
          <w:numId w:val="3"/>
        </w:numPr>
        <w:shd w:val="clear" w:color="auto" w:fill="auto"/>
        <w:tabs>
          <w:tab w:val="left" w:pos="987"/>
        </w:tabs>
        <w:spacing w:after="0" w:line="421" w:lineRule="exact"/>
        <w:ind w:firstLine="460"/>
        <w:jc w:val="both"/>
      </w:pPr>
      <w:r>
        <w:rPr>
          <w:rStyle w:val="2"/>
          <w:color w:val="000000"/>
        </w:rPr>
        <w:t xml:space="preserve">Для участия в отборочном (заочном) туре всероссийского этапа Акции Региональный оператор Акции в срок с 1 по 15 июня 2021 г. размещает заявки и материалы проектов победителей регионального этапа Акции по каждой номинации на сайге Федерального оператора в разделе «События» </w:t>
      </w:r>
      <w:r w:rsidRPr="0018205A">
        <w:rPr>
          <w:rStyle w:val="2"/>
          <w:color w:val="000000"/>
          <w:lang w:eastAsia="en-US"/>
        </w:rPr>
        <w:t>(</w:t>
      </w:r>
      <w:hyperlink r:id="rId8" w:history="1">
        <w:r>
          <w:rPr>
            <w:rStyle w:val="a3"/>
            <w:lang w:val="en-US" w:eastAsia="en-US"/>
          </w:rPr>
          <w:t>http</w:t>
        </w:r>
        <w:r w:rsidRPr="0018205A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vcht</w:t>
        </w:r>
        <w:r w:rsidRPr="0018205A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center</w:t>
        </w:r>
        <w:r w:rsidRPr="0018205A">
          <w:rPr>
            <w:rStyle w:val="a3"/>
            <w:lang w:eastAsia="en-US"/>
          </w:rPr>
          <w:t>/</w:t>
        </w:r>
        <w:r>
          <w:rPr>
            <w:rStyle w:val="a3"/>
            <w:lang w:val="en-US" w:eastAsia="en-US"/>
          </w:rPr>
          <w:t>events</w:t>
        </w:r>
        <w:r w:rsidRPr="0018205A">
          <w:rPr>
            <w:rStyle w:val="a3"/>
            <w:lang w:eastAsia="en-US"/>
          </w:rPr>
          <w:t>/</w:t>
        </w:r>
        <w:r>
          <w:rPr>
            <w:rStyle w:val="a3"/>
            <w:lang w:val="en-US" w:eastAsia="en-US"/>
          </w:rPr>
          <w:t>ya</w:t>
        </w:r>
        <w:r w:rsidRPr="0018205A">
          <w:rPr>
            <w:rStyle w:val="a3"/>
            <w:lang w:eastAsia="en-US"/>
          </w:rPr>
          <w:t xml:space="preserve">- </w:t>
        </w:r>
        <w:r>
          <w:rPr>
            <w:rStyle w:val="a3"/>
            <w:lang w:val="en-US" w:eastAsia="en-US"/>
          </w:rPr>
          <w:t>grazhdanin</w:t>
        </w:r>
        <w:r w:rsidRPr="0018205A">
          <w:rPr>
            <w:rStyle w:val="a3"/>
            <w:lang w:eastAsia="en-US"/>
          </w:rPr>
          <w:t>/</w:t>
        </w:r>
      </w:hyperlink>
      <w:r w:rsidRPr="0018205A">
        <w:rPr>
          <w:rStyle w:val="2"/>
          <w:color w:val="000000"/>
          <w:lang w:eastAsia="en-US"/>
        </w:rPr>
        <w:t>).</w:t>
      </w:r>
    </w:p>
    <w:p w:rsidR="008701FA" w:rsidRDefault="008701FA">
      <w:pPr>
        <w:pStyle w:val="21"/>
        <w:framePr w:w="9842" w:h="12772" w:hRule="exact" w:wrap="none" w:vAnchor="page" w:hAnchor="page" w:x="1056" w:y="1739"/>
        <w:shd w:val="clear" w:color="auto" w:fill="auto"/>
        <w:spacing w:after="0" w:line="421" w:lineRule="exact"/>
        <w:ind w:firstLine="460"/>
        <w:jc w:val="both"/>
      </w:pPr>
      <w:r>
        <w:rPr>
          <w:rStyle w:val="2"/>
          <w:color w:val="000000"/>
        </w:rPr>
        <w:t xml:space="preserve">Региональный оператор в срок с 1 по 15 июня 2021 г. размещает информационноаналитическую справку о проведении регионального этапа Акции на сайте Федерального оператора в разделе «События» </w:t>
      </w:r>
      <w:r w:rsidRPr="0018205A">
        <w:rPr>
          <w:rStyle w:val="2"/>
          <w:color w:val="000000"/>
          <w:lang w:eastAsia="en-US"/>
        </w:rPr>
        <w:t>(</w:t>
      </w:r>
      <w:hyperlink r:id="rId9" w:history="1">
        <w:r>
          <w:rPr>
            <w:rStyle w:val="a3"/>
            <w:lang w:val="en-US" w:eastAsia="en-US"/>
          </w:rPr>
          <w:t>http</w:t>
        </w:r>
        <w:r w:rsidRPr="0018205A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vcht</w:t>
        </w:r>
        <w:r w:rsidRPr="0018205A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center</w:t>
        </w:r>
        <w:r w:rsidRPr="0018205A">
          <w:rPr>
            <w:rStyle w:val="a3"/>
            <w:lang w:eastAsia="en-US"/>
          </w:rPr>
          <w:t>/</w:t>
        </w:r>
        <w:r>
          <w:rPr>
            <w:rStyle w:val="a3"/>
            <w:lang w:val="en-US" w:eastAsia="en-US"/>
          </w:rPr>
          <w:t>events</w:t>
        </w:r>
        <w:r w:rsidRPr="0018205A">
          <w:rPr>
            <w:rStyle w:val="a3"/>
            <w:lang w:eastAsia="en-US"/>
          </w:rPr>
          <w:t>/</w:t>
        </w:r>
        <w:r>
          <w:rPr>
            <w:rStyle w:val="a3"/>
            <w:lang w:val="en-US" w:eastAsia="en-US"/>
          </w:rPr>
          <w:t>va</w:t>
        </w:r>
        <w:r w:rsidRPr="0018205A">
          <w:rPr>
            <w:rStyle w:val="a3"/>
            <w:lang w:eastAsia="en-US"/>
          </w:rPr>
          <w:t xml:space="preserve">- </w:t>
        </w:r>
        <w:r>
          <w:rPr>
            <w:rStyle w:val="a3"/>
            <w:lang w:val="en-US" w:eastAsia="en-US"/>
          </w:rPr>
          <w:t>grazhdanin</w:t>
        </w:r>
        <w:r w:rsidRPr="0018205A">
          <w:rPr>
            <w:rStyle w:val="a3"/>
            <w:lang w:eastAsia="en-US"/>
          </w:rPr>
          <w:t>/</w:t>
        </w:r>
      </w:hyperlink>
      <w:r w:rsidRPr="0018205A">
        <w:rPr>
          <w:rStyle w:val="2"/>
          <w:color w:val="000000"/>
          <w:lang w:eastAsia="en-US"/>
        </w:rPr>
        <w:t>).</w:t>
      </w:r>
    </w:p>
    <w:p w:rsidR="008701FA" w:rsidRDefault="008701FA">
      <w:pPr>
        <w:pStyle w:val="21"/>
        <w:framePr w:w="9842" w:h="12772" w:hRule="exact" w:wrap="none" w:vAnchor="page" w:hAnchor="page" w:x="1056" w:y="1739"/>
        <w:numPr>
          <w:ilvl w:val="1"/>
          <w:numId w:val="3"/>
        </w:numPr>
        <w:shd w:val="clear" w:color="auto" w:fill="auto"/>
        <w:tabs>
          <w:tab w:val="left" w:pos="987"/>
        </w:tabs>
        <w:spacing w:after="0" w:line="421" w:lineRule="exact"/>
        <w:ind w:firstLine="460"/>
        <w:jc w:val="both"/>
      </w:pPr>
      <w:r>
        <w:rPr>
          <w:rStyle w:val="2"/>
          <w:color w:val="000000"/>
        </w:rPr>
        <w:t>От каждого субъекта Российской Федерации по каждой номинации направляются работы победителей (1 место) и призёров (2, 3 место) регионального этапа Акции.</w:t>
      </w:r>
    </w:p>
    <w:p w:rsidR="008701FA" w:rsidRDefault="008701FA">
      <w:pPr>
        <w:pStyle w:val="21"/>
        <w:framePr w:w="9842" w:h="12772" w:hRule="exact" w:wrap="none" w:vAnchor="page" w:hAnchor="page" w:x="1056" w:y="1739"/>
        <w:numPr>
          <w:ilvl w:val="1"/>
          <w:numId w:val="3"/>
        </w:numPr>
        <w:shd w:val="clear" w:color="auto" w:fill="auto"/>
        <w:tabs>
          <w:tab w:val="left" w:pos="987"/>
        </w:tabs>
        <w:spacing w:after="0" w:line="421" w:lineRule="exact"/>
        <w:ind w:firstLine="460"/>
        <w:jc w:val="both"/>
      </w:pPr>
      <w:r>
        <w:rPr>
          <w:rStyle w:val="2"/>
          <w:color w:val="000000"/>
        </w:rPr>
        <w:t>Представленные работы должны быть оформлены в соответствии с требованиями к предоставлению проектов на отборочный (заочный) тур всероссийского этапа Акции (приложение № 1).</w:t>
      </w:r>
    </w:p>
    <w:p w:rsidR="008701FA" w:rsidRDefault="008701FA">
      <w:pPr>
        <w:pStyle w:val="21"/>
        <w:framePr w:w="9842" w:h="12772" w:hRule="exact" w:wrap="none" w:vAnchor="page" w:hAnchor="page" w:x="1056" w:y="1739"/>
        <w:numPr>
          <w:ilvl w:val="1"/>
          <w:numId w:val="3"/>
        </w:numPr>
        <w:shd w:val="clear" w:color="auto" w:fill="auto"/>
        <w:tabs>
          <w:tab w:val="left" w:pos="987"/>
        </w:tabs>
        <w:spacing w:after="0" w:line="421" w:lineRule="exact"/>
        <w:ind w:firstLine="460"/>
        <w:jc w:val="both"/>
      </w:pPr>
      <w:r>
        <w:rPr>
          <w:rStyle w:val="2"/>
          <w:color w:val="000000"/>
        </w:rPr>
        <w:t xml:space="preserve">Конкурсные материалы размещаются на бесплатных общедоступных облачных хостингах (например, яндекс. диск, облако.мэйл.ру и др.) или видеохостингах (например, </w:t>
      </w:r>
      <w:r>
        <w:rPr>
          <w:rStyle w:val="2"/>
          <w:color w:val="000000"/>
          <w:lang w:val="en-US" w:eastAsia="en-US"/>
        </w:rPr>
        <w:t>YouTube</w:t>
      </w:r>
      <w:r w:rsidRPr="0018205A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и др.). Ссылка на конкурсные материалы, размещенные на облачном хостинге или видеохостинге, должна быть действительна до окончания финального тура федерального этапа Акции и доступна для всех.</w:t>
      </w:r>
    </w:p>
    <w:p w:rsidR="008701FA" w:rsidRDefault="008701FA">
      <w:pPr>
        <w:rPr>
          <w:color w:val="auto"/>
          <w:sz w:val="2"/>
          <w:szCs w:val="2"/>
        </w:rPr>
        <w:sectPr w:rsidR="00870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1FA" w:rsidRDefault="008701FA">
      <w:pPr>
        <w:pStyle w:val="a5"/>
        <w:framePr w:wrap="none" w:vAnchor="page" w:hAnchor="page" w:x="5820" w:y="1398"/>
        <w:shd w:val="clear" w:color="auto" w:fill="auto"/>
        <w:spacing w:line="220" w:lineRule="exact"/>
      </w:pPr>
      <w:r>
        <w:rPr>
          <w:rStyle w:val="a4"/>
          <w:color w:val="000000"/>
        </w:rPr>
        <w:lastRenderedPageBreak/>
        <w:t>6</w:t>
      </w:r>
    </w:p>
    <w:p w:rsidR="008701FA" w:rsidRDefault="008701FA">
      <w:pPr>
        <w:pStyle w:val="21"/>
        <w:framePr w:w="9824" w:h="12773" w:hRule="exact" w:wrap="none" w:vAnchor="page" w:hAnchor="page" w:x="993" w:y="1780"/>
        <w:shd w:val="clear" w:color="auto" w:fill="auto"/>
        <w:spacing w:after="0" w:line="421" w:lineRule="exact"/>
        <w:ind w:firstLine="440"/>
        <w:jc w:val="both"/>
      </w:pPr>
      <w:r>
        <w:rPr>
          <w:rStyle w:val="2"/>
          <w:color w:val="000000"/>
        </w:rPr>
        <w:t>Использование других способов передачи файлов затрудняет работу жюри и не гарантирует доступности для просмотра конкурсных материалов.</w:t>
      </w:r>
    </w:p>
    <w:p w:rsidR="008701FA" w:rsidRDefault="008701FA">
      <w:pPr>
        <w:pStyle w:val="21"/>
        <w:framePr w:w="9824" w:h="12773" w:hRule="exact" w:wrap="none" w:vAnchor="page" w:hAnchor="page" w:x="993" w:y="1780"/>
        <w:numPr>
          <w:ilvl w:val="1"/>
          <w:numId w:val="3"/>
        </w:numPr>
        <w:shd w:val="clear" w:color="auto" w:fill="auto"/>
        <w:tabs>
          <w:tab w:val="left" w:pos="1061"/>
        </w:tabs>
        <w:spacing w:after="0" w:line="421" w:lineRule="exact"/>
        <w:ind w:firstLine="440"/>
        <w:jc w:val="both"/>
      </w:pPr>
      <w:r>
        <w:rPr>
          <w:rStyle w:val="2"/>
          <w:color w:val="000000"/>
        </w:rPr>
        <w:t>Финальный тур всероссийского этапа Акции проводится в формате стратегической сессии, предполагающей объединение участников в произвольные группы, работа которых будет направлена на решение задач, связанных с современными проблемами социального развития. Итог работы групп - представление проектов, разработанных во время проведения стратегической сессии.</w:t>
      </w:r>
    </w:p>
    <w:p w:rsidR="008701FA" w:rsidRDefault="008701FA">
      <w:pPr>
        <w:pStyle w:val="21"/>
        <w:framePr w:w="9824" w:h="12773" w:hRule="exact" w:wrap="none" w:vAnchor="page" w:hAnchor="page" w:x="993" w:y="1780"/>
        <w:numPr>
          <w:ilvl w:val="1"/>
          <w:numId w:val="3"/>
        </w:numPr>
        <w:shd w:val="clear" w:color="auto" w:fill="auto"/>
        <w:tabs>
          <w:tab w:val="left" w:pos="1061"/>
        </w:tabs>
        <w:spacing w:after="0" w:line="421" w:lineRule="exact"/>
        <w:ind w:firstLine="440"/>
        <w:jc w:val="both"/>
      </w:pPr>
      <w:r>
        <w:rPr>
          <w:rStyle w:val="2"/>
          <w:color w:val="000000"/>
        </w:rPr>
        <w:t>Фактом подачи заявки и конкурсных материалов участники Акции гарантируют, что им принадлежат исключительные права на конкурсные материалы. Участники Акции обязаны обеспечить соблюдение авторских прав третьих лиц при использовании их произведений в составе конкурсных материалов.</w:t>
      </w:r>
    </w:p>
    <w:p w:rsidR="008701FA" w:rsidRDefault="008701FA">
      <w:pPr>
        <w:pStyle w:val="21"/>
        <w:framePr w:w="9824" w:h="12773" w:hRule="exact" w:wrap="none" w:vAnchor="page" w:hAnchor="page" w:x="993" w:y="1780"/>
        <w:shd w:val="clear" w:color="auto" w:fill="auto"/>
        <w:spacing w:after="0" w:line="421" w:lineRule="exact"/>
        <w:ind w:firstLine="440"/>
        <w:jc w:val="both"/>
      </w:pPr>
      <w:r>
        <w:rPr>
          <w:rStyle w:val="2"/>
          <w:color w:val="000000"/>
        </w:rPr>
        <w:t>Фактом подачи заявки и конкурсных материалов участники предоставляют Федеральному оператору Акции безотзывное неисключительное право использования конкурсных материалов всеми способами, указанными в п. 2 статьи 1270 Гражданского кодекса Российской Федерации, на территории Российской Федерации и всех стран мира в течение 10 лет.</w:t>
      </w:r>
    </w:p>
    <w:p w:rsidR="008701FA" w:rsidRDefault="008701FA">
      <w:pPr>
        <w:pStyle w:val="21"/>
        <w:framePr w:w="9824" w:h="12773" w:hRule="exact" w:wrap="none" w:vAnchor="page" w:hAnchor="page" w:x="993" w:y="1780"/>
        <w:numPr>
          <w:ilvl w:val="1"/>
          <w:numId w:val="3"/>
        </w:numPr>
        <w:shd w:val="clear" w:color="auto" w:fill="auto"/>
        <w:tabs>
          <w:tab w:val="left" w:pos="1073"/>
        </w:tabs>
        <w:spacing w:after="0" w:line="421" w:lineRule="exact"/>
        <w:ind w:firstLine="440"/>
        <w:jc w:val="both"/>
      </w:pPr>
      <w:r>
        <w:rPr>
          <w:rStyle w:val="2"/>
          <w:color w:val="000000"/>
        </w:rPr>
        <w:t>Жюри Акции.</w:t>
      </w:r>
    </w:p>
    <w:p w:rsidR="008701FA" w:rsidRDefault="008701FA">
      <w:pPr>
        <w:pStyle w:val="21"/>
        <w:framePr w:w="9824" w:h="12773" w:hRule="exact" w:wrap="none" w:vAnchor="page" w:hAnchor="page" w:x="993" w:y="1780"/>
        <w:shd w:val="clear" w:color="auto" w:fill="auto"/>
        <w:spacing w:after="0" w:line="421" w:lineRule="exact"/>
        <w:ind w:firstLine="440"/>
        <w:jc w:val="both"/>
      </w:pPr>
      <w:r>
        <w:rPr>
          <w:rStyle w:val="2"/>
          <w:color w:val="000000"/>
        </w:rPr>
        <w:t>В состав жюри Акции входят представители образования, культуры, бизнеса, общественных организаций, органов государственного и муниципального управления.</w:t>
      </w:r>
    </w:p>
    <w:p w:rsidR="008701FA" w:rsidRDefault="008701FA">
      <w:pPr>
        <w:pStyle w:val="21"/>
        <w:framePr w:w="9824" w:h="12773" w:hRule="exact" w:wrap="none" w:vAnchor="page" w:hAnchor="page" w:x="993" w:y="1780"/>
        <w:shd w:val="clear" w:color="auto" w:fill="auto"/>
        <w:spacing w:after="0" w:line="421" w:lineRule="exact"/>
        <w:ind w:firstLine="440"/>
        <w:jc w:val="both"/>
      </w:pPr>
      <w:r>
        <w:rPr>
          <w:rStyle w:val="2"/>
          <w:color w:val="000000"/>
        </w:rPr>
        <w:t>Жюри Акции:</w:t>
      </w:r>
    </w:p>
    <w:p w:rsidR="008701FA" w:rsidRDefault="008701FA">
      <w:pPr>
        <w:pStyle w:val="21"/>
        <w:framePr w:w="9824" w:h="12773" w:hRule="exact" w:wrap="none" w:vAnchor="page" w:hAnchor="page" w:x="993" w:y="1780"/>
        <w:shd w:val="clear" w:color="auto" w:fill="auto"/>
        <w:spacing w:after="0" w:line="421" w:lineRule="exact"/>
        <w:ind w:firstLine="440"/>
        <w:jc w:val="both"/>
      </w:pPr>
      <w:r>
        <w:rPr>
          <w:rStyle w:val="2"/>
          <w:color w:val="000000"/>
        </w:rPr>
        <w:t>в период с 16 июня по 10 июля 2021 г. осуществляет экспертизу материалов Акции, поступивших на отборочный (заочный) тур всероссийского этапа Акции, в соответствии с критериями оценки проектов;</w:t>
      </w:r>
    </w:p>
    <w:p w:rsidR="008701FA" w:rsidRDefault="008701FA">
      <w:pPr>
        <w:pStyle w:val="21"/>
        <w:framePr w:w="9824" w:h="12773" w:hRule="exact" w:wrap="none" w:vAnchor="page" w:hAnchor="page" w:x="993" w:y="1780"/>
        <w:shd w:val="clear" w:color="auto" w:fill="auto"/>
        <w:spacing w:after="0" w:line="421" w:lineRule="exact"/>
        <w:ind w:firstLine="440"/>
        <w:jc w:val="both"/>
      </w:pPr>
      <w:r>
        <w:rPr>
          <w:rStyle w:val="2"/>
          <w:color w:val="000000"/>
        </w:rPr>
        <w:t>определяет состав участников финального тура всероссийского этапа Акции.</w:t>
      </w:r>
    </w:p>
    <w:p w:rsidR="008701FA" w:rsidRDefault="008701FA">
      <w:pPr>
        <w:pStyle w:val="21"/>
        <w:framePr w:w="9824" w:h="12773" w:hRule="exact" w:wrap="none" w:vAnchor="page" w:hAnchor="page" w:x="993" w:y="1780"/>
        <w:shd w:val="clear" w:color="auto" w:fill="auto"/>
        <w:spacing w:after="0" w:line="421" w:lineRule="exact"/>
        <w:ind w:firstLine="440"/>
        <w:jc w:val="both"/>
      </w:pPr>
      <w:r>
        <w:rPr>
          <w:rStyle w:val="2"/>
          <w:color w:val="000000"/>
        </w:rPr>
        <w:t>В финал Акции выходят проекты из общего рейтинга, набравшие наибольшее количество баллов по итогам экспертизы.</w:t>
      </w:r>
    </w:p>
    <w:p w:rsidR="008701FA" w:rsidRDefault="008701FA">
      <w:pPr>
        <w:pStyle w:val="21"/>
        <w:framePr w:w="9824" w:h="12773" w:hRule="exact" w:wrap="none" w:vAnchor="page" w:hAnchor="page" w:x="993" w:y="1780"/>
        <w:shd w:val="clear" w:color="auto" w:fill="auto"/>
        <w:spacing w:after="0" w:line="421" w:lineRule="exact"/>
        <w:ind w:firstLine="440"/>
        <w:jc w:val="both"/>
      </w:pPr>
      <w:r>
        <w:rPr>
          <w:rStyle w:val="2"/>
          <w:color w:val="000000"/>
        </w:rPr>
        <w:t>Участники финального тура всероссийского этапа Акции участвуют в финале Акции очно или дистанционно по решению Федерального оператора в соответствии</w:t>
      </w:r>
    </w:p>
    <w:p w:rsidR="008701FA" w:rsidRDefault="008701FA">
      <w:pPr>
        <w:rPr>
          <w:color w:val="auto"/>
          <w:sz w:val="2"/>
          <w:szCs w:val="2"/>
        </w:rPr>
        <w:sectPr w:rsidR="00870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1FA" w:rsidRDefault="008701FA">
      <w:pPr>
        <w:pStyle w:val="a5"/>
        <w:framePr w:wrap="none" w:vAnchor="page" w:hAnchor="page" w:x="5842" w:y="1380"/>
        <w:shd w:val="clear" w:color="auto" w:fill="auto"/>
        <w:spacing w:line="220" w:lineRule="exact"/>
      </w:pPr>
      <w:r>
        <w:rPr>
          <w:rStyle w:val="a4"/>
          <w:color w:val="000000"/>
        </w:rPr>
        <w:lastRenderedPageBreak/>
        <w:t>7</w:t>
      </w:r>
    </w:p>
    <w:p w:rsidR="008701FA" w:rsidRDefault="008701FA">
      <w:pPr>
        <w:pStyle w:val="21"/>
        <w:framePr w:w="9839" w:h="12790" w:hRule="exact" w:wrap="none" w:vAnchor="page" w:hAnchor="page" w:x="985" w:y="1763"/>
        <w:shd w:val="clear" w:color="auto" w:fill="auto"/>
        <w:spacing w:after="0" w:line="425" w:lineRule="exact"/>
        <w:ind w:firstLine="0"/>
        <w:jc w:val="both"/>
      </w:pPr>
      <w:r>
        <w:rPr>
          <w:rStyle w:val="2"/>
          <w:color w:val="000000"/>
        </w:rPr>
        <w:t xml:space="preserve">с методическими рекомендациями Федеральной службы по надзору в сфере защиты прав потребителей и благополучия человека по мероприятиям, направленным на профилактику распространения новой коронавирусной инфекции </w:t>
      </w:r>
      <w:r w:rsidRPr="0018205A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COVID</w:t>
      </w:r>
      <w:r w:rsidRPr="0018205A">
        <w:rPr>
          <w:rStyle w:val="2"/>
          <w:color w:val="000000"/>
          <w:lang w:eastAsia="en-US"/>
        </w:rPr>
        <w:t xml:space="preserve">-19) </w:t>
      </w:r>
      <w:r>
        <w:rPr>
          <w:rStyle w:val="2"/>
          <w:color w:val="000000"/>
        </w:rPr>
        <w:t>на территории Российской Федерации и в соответствии с решением Роспотребнадзора Краснодарского края.</w:t>
      </w:r>
    </w:p>
    <w:p w:rsidR="008701FA" w:rsidRDefault="008701FA">
      <w:pPr>
        <w:pStyle w:val="21"/>
        <w:framePr w:w="9839" w:h="12790" w:hRule="exact" w:wrap="none" w:vAnchor="page" w:hAnchor="page" w:x="985" w:y="1763"/>
        <w:shd w:val="clear" w:color="auto" w:fill="auto"/>
        <w:spacing w:after="0" w:line="425" w:lineRule="exact"/>
        <w:ind w:firstLine="460"/>
        <w:jc w:val="both"/>
      </w:pPr>
      <w:r>
        <w:rPr>
          <w:rStyle w:val="2"/>
          <w:color w:val="000000"/>
        </w:rPr>
        <w:t xml:space="preserve">Дистанционное участие в финальном туре всероссийского этапа Акции будет реализовано на платформе Акции </w:t>
      </w:r>
      <w:hyperlink r:id="rId10" w:history="1">
        <w:r>
          <w:rPr>
            <w:rStyle w:val="a3"/>
            <w:lang w:val="en-US" w:eastAsia="en-US"/>
          </w:rPr>
          <w:t>https</w:t>
        </w:r>
        <w:r w:rsidRPr="0018205A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va</w:t>
        </w:r>
        <w:r w:rsidRPr="0018205A">
          <w:rPr>
            <w:rStyle w:val="a3"/>
            <w:lang w:eastAsia="en-US"/>
          </w:rPr>
          <w:t>-</w:t>
        </w:r>
        <w:r>
          <w:rPr>
            <w:rStyle w:val="a3"/>
            <w:lang w:val="en-US" w:eastAsia="en-US"/>
          </w:rPr>
          <w:t>graidanin</w:t>
        </w:r>
        <w:r w:rsidRPr="0018205A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  <w:r w:rsidRPr="0018205A">
          <w:rPr>
            <w:rStyle w:val="a3"/>
            <w:lang w:eastAsia="en-US"/>
          </w:rPr>
          <w:t>/</w:t>
        </w:r>
      </w:hyperlink>
      <w:r w:rsidRPr="0018205A">
        <w:rPr>
          <w:rStyle w:val="2"/>
          <w:color w:val="000000"/>
          <w:lang w:eastAsia="en-US"/>
        </w:rPr>
        <w:t>.</w:t>
      </w:r>
    </w:p>
    <w:p w:rsidR="008701FA" w:rsidRDefault="008701FA">
      <w:pPr>
        <w:pStyle w:val="21"/>
        <w:framePr w:w="9839" w:h="12790" w:hRule="exact" w:wrap="none" w:vAnchor="page" w:hAnchor="page" w:x="985" w:y="1763"/>
        <w:numPr>
          <w:ilvl w:val="1"/>
          <w:numId w:val="3"/>
        </w:numPr>
        <w:shd w:val="clear" w:color="auto" w:fill="auto"/>
        <w:tabs>
          <w:tab w:val="left" w:pos="1148"/>
        </w:tabs>
        <w:spacing w:after="363" w:line="425" w:lineRule="exact"/>
        <w:ind w:firstLine="460"/>
        <w:jc w:val="both"/>
      </w:pPr>
      <w:r>
        <w:rPr>
          <w:rStyle w:val="2"/>
          <w:color w:val="000000"/>
        </w:rPr>
        <w:t>В финальном туре всероссийского этапа Акции жюри определяет победителя (1 место) и призеров (2-е и 3-е место) Акции.</w:t>
      </w:r>
    </w:p>
    <w:p w:rsidR="008701FA" w:rsidRDefault="008701FA">
      <w:pPr>
        <w:pStyle w:val="24"/>
        <w:framePr w:w="9839" w:h="12790" w:hRule="exact" w:wrap="none" w:vAnchor="page" w:hAnchor="page" w:x="985" w:y="1763"/>
        <w:shd w:val="clear" w:color="auto" w:fill="auto"/>
        <w:spacing w:before="0" w:after="0" w:line="421" w:lineRule="exact"/>
        <w:ind w:left="2780"/>
      </w:pPr>
      <w:bookmarkStart w:id="5" w:name="bookmark7"/>
      <w:r>
        <w:rPr>
          <w:rStyle w:val="22"/>
          <w:b/>
          <w:bCs/>
          <w:color w:val="000000"/>
        </w:rPr>
        <w:t>8. Критерии оценки конкурсных работ</w:t>
      </w:r>
      <w:bookmarkEnd w:id="5"/>
    </w:p>
    <w:p w:rsidR="008701FA" w:rsidRDefault="008701FA">
      <w:pPr>
        <w:pStyle w:val="21"/>
        <w:framePr w:w="9839" w:h="12790" w:hRule="exact" w:wrap="none" w:vAnchor="page" w:hAnchor="page" w:x="985" w:y="1763"/>
        <w:shd w:val="clear" w:color="auto" w:fill="auto"/>
        <w:spacing w:after="0" w:line="421" w:lineRule="exact"/>
        <w:ind w:firstLine="460"/>
        <w:jc w:val="both"/>
      </w:pPr>
      <w:r>
        <w:rPr>
          <w:rStyle w:val="2"/>
          <w:color w:val="000000"/>
        </w:rPr>
        <w:t>Экспертная оценка конкурсных работ Акции осуществляется по следующим критериям:</w:t>
      </w:r>
    </w:p>
    <w:p w:rsidR="008701FA" w:rsidRDefault="008701FA">
      <w:pPr>
        <w:pStyle w:val="21"/>
        <w:framePr w:w="9839" w:h="12790" w:hRule="exact" w:wrap="none" w:vAnchor="page" w:hAnchor="page" w:x="985" w:y="1763"/>
        <w:shd w:val="clear" w:color="auto" w:fill="auto"/>
        <w:spacing w:after="0" w:line="421" w:lineRule="exact"/>
        <w:ind w:firstLine="460"/>
        <w:jc w:val="both"/>
      </w:pPr>
      <w:r>
        <w:rPr>
          <w:rStyle w:val="2"/>
          <w:color w:val="000000"/>
        </w:rPr>
        <w:t>проработанность проблематики (обоснованность актуальности (доказательство) проблемы; наличие исторических и культурных аналогов технологии проекта; связность аналога и проблемы);</w:t>
      </w:r>
    </w:p>
    <w:p w:rsidR="008701FA" w:rsidRDefault="008701FA">
      <w:pPr>
        <w:pStyle w:val="21"/>
        <w:framePr w:w="9839" w:h="12790" w:hRule="exact" w:wrap="none" w:vAnchor="page" w:hAnchor="page" w:x="985" w:y="1763"/>
        <w:shd w:val="clear" w:color="auto" w:fill="auto"/>
        <w:spacing w:after="0" w:line="421" w:lineRule="exact"/>
        <w:ind w:firstLine="460"/>
        <w:jc w:val="both"/>
      </w:pPr>
      <w:r>
        <w:rPr>
          <w:rStyle w:val="2"/>
          <w:color w:val="000000"/>
        </w:rPr>
        <w:t>целевая аудитория (учет и проработанность специфики целевой аудитории проекта; адекватность избранной целевой аудитории проблеме, целям и мероприятиям, прописанным в проекте);</w:t>
      </w:r>
    </w:p>
    <w:p w:rsidR="008701FA" w:rsidRDefault="008701FA">
      <w:pPr>
        <w:pStyle w:val="21"/>
        <w:framePr w:w="9839" w:h="12790" w:hRule="exact" w:wrap="none" w:vAnchor="page" w:hAnchor="page" w:x="985" w:y="1763"/>
        <w:shd w:val="clear" w:color="auto" w:fill="auto"/>
        <w:spacing w:after="0" w:line="421" w:lineRule="exact"/>
        <w:ind w:firstLine="460"/>
        <w:jc w:val="both"/>
      </w:pPr>
      <w:r>
        <w:rPr>
          <w:rStyle w:val="2"/>
          <w:color w:val="000000"/>
        </w:rPr>
        <w:t>организационная логика проекта (измеримость цели и результатов проекта; наличие и логичность плана мероприятий, включая информационное сопровождение реализации проекта; соответствие цели и мероприятий проекта ожидаемым результатам);</w:t>
      </w:r>
    </w:p>
    <w:p w:rsidR="008701FA" w:rsidRDefault="008701FA">
      <w:pPr>
        <w:pStyle w:val="21"/>
        <w:framePr w:w="9839" w:h="12790" w:hRule="exact" w:wrap="none" w:vAnchor="page" w:hAnchor="page" w:x="985" w:y="1763"/>
        <w:shd w:val="clear" w:color="auto" w:fill="auto"/>
        <w:spacing w:after="0" w:line="421" w:lineRule="exact"/>
        <w:ind w:firstLine="460"/>
        <w:jc w:val="both"/>
      </w:pPr>
      <w:r>
        <w:rPr>
          <w:rStyle w:val="2"/>
          <w:color w:val="000000"/>
        </w:rPr>
        <w:t>соответствие финансово-экономического обоснования (финансового плана) проекта запланированным результатам;</w:t>
      </w:r>
    </w:p>
    <w:p w:rsidR="008701FA" w:rsidRDefault="008701FA">
      <w:pPr>
        <w:pStyle w:val="21"/>
        <w:framePr w:w="9839" w:h="12790" w:hRule="exact" w:wrap="none" w:vAnchor="page" w:hAnchor="page" w:x="985" w:y="1763"/>
        <w:shd w:val="clear" w:color="auto" w:fill="auto"/>
        <w:spacing w:after="0" w:line="421" w:lineRule="exact"/>
        <w:ind w:firstLine="460"/>
        <w:jc w:val="both"/>
      </w:pPr>
      <w:r>
        <w:rPr>
          <w:rStyle w:val="2"/>
          <w:color w:val="000000"/>
        </w:rPr>
        <w:t>перспектива дальнейшего развития проекта (наличие перспективы развития проекта, в том числе в онлайн-формате; глубина и адекватность представленных рисков);</w:t>
      </w:r>
    </w:p>
    <w:p w:rsidR="008701FA" w:rsidRDefault="008701FA">
      <w:pPr>
        <w:pStyle w:val="21"/>
        <w:framePr w:w="9839" w:h="12790" w:hRule="exact" w:wrap="none" w:vAnchor="page" w:hAnchor="page" w:x="985" w:y="1763"/>
        <w:shd w:val="clear" w:color="auto" w:fill="auto"/>
        <w:spacing w:after="0" w:line="421" w:lineRule="exact"/>
        <w:ind w:firstLine="460"/>
        <w:jc w:val="both"/>
      </w:pPr>
      <w:r>
        <w:rPr>
          <w:rStyle w:val="2"/>
          <w:color w:val="000000"/>
        </w:rPr>
        <w:t>полнота представления проектного замысла (презентация и спич дают полное, логичное и завершённое представление о сути проекта, о закладываемом базовом</w:t>
      </w:r>
    </w:p>
    <w:p w:rsidR="008701FA" w:rsidRDefault="008701FA">
      <w:pPr>
        <w:rPr>
          <w:color w:val="auto"/>
          <w:sz w:val="2"/>
          <w:szCs w:val="2"/>
        </w:rPr>
        <w:sectPr w:rsidR="00870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1FA" w:rsidRDefault="008701FA">
      <w:pPr>
        <w:pStyle w:val="a5"/>
        <w:framePr w:wrap="none" w:vAnchor="page" w:hAnchor="page" w:x="5840" w:y="1376"/>
        <w:shd w:val="clear" w:color="auto" w:fill="auto"/>
        <w:spacing w:line="220" w:lineRule="exact"/>
      </w:pPr>
      <w:r>
        <w:rPr>
          <w:rStyle w:val="a4"/>
          <w:color w:val="000000"/>
        </w:rPr>
        <w:lastRenderedPageBreak/>
        <w:t>8</w:t>
      </w:r>
    </w:p>
    <w:p w:rsidR="008701FA" w:rsidRDefault="008701FA" w:rsidP="007C5B31">
      <w:pPr>
        <w:pStyle w:val="21"/>
        <w:framePr w:w="9821" w:h="8881" w:hRule="exact" w:wrap="none" w:vAnchor="page" w:hAnchor="page" w:x="994" w:y="1753"/>
        <w:shd w:val="clear" w:color="auto" w:fill="auto"/>
        <w:spacing w:after="0" w:line="428" w:lineRule="exact"/>
        <w:ind w:firstLine="0"/>
      </w:pPr>
      <w:r>
        <w:rPr>
          <w:rStyle w:val="2"/>
          <w:color w:val="000000"/>
        </w:rPr>
        <w:t>действии в проект);</w:t>
      </w:r>
    </w:p>
    <w:p w:rsidR="008701FA" w:rsidRDefault="008701FA" w:rsidP="007C5B31">
      <w:pPr>
        <w:pStyle w:val="21"/>
        <w:framePr w:w="9821" w:h="8881" w:hRule="exact" w:wrap="none" w:vAnchor="page" w:hAnchor="page" w:x="994" w:y="1753"/>
        <w:shd w:val="clear" w:color="auto" w:fill="auto"/>
        <w:spacing w:after="0" w:line="428" w:lineRule="exact"/>
        <w:ind w:firstLine="440"/>
        <w:jc w:val="both"/>
      </w:pPr>
      <w:r>
        <w:rPr>
          <w:rStyle w:val="2"/>
          <w:color w:val="000000"/>
        </w:rPr>
        <w:t>качество видеопрезентации (форма изложения, оригинальность представления материалов проекта, естественность устной речи).</w:t>
      </w:r>
    </w:p>
    <w:p w:rsidR="008701FA" w:rsidRDefault="008701FA" w:rsidP="007C5B31">
      <w:pPr>
        <w:pStyle w:val="21"/>
        <w:framePr w:w="9821" w:h="8881" w:hRule="exact" w:wrap="none" w:vAnchor="page" w:hAnchor="page" w:x="994" w:y="1753"/>
        <w:shd w:val="clear" w:color="auto" w:fill="auto"/>
        <w:spacing w:after="0" w:line="428" w:lineRule="exact"/>
        <w:ind w:firstLine="440"/>
        <w:jc w:val="both"/>
      </w:pPr>
      <w:r>
        <w:rPr>
          <w:rStyle w:val="2"/>
          <w:color w:val="000000"/>
        </w:rPr>
        <w:t>Дополнительно в финальном туре всероссийского этапа Акции жюри оценивает адекватность ответов на вопросы членов жюри (даны аргументированные ответы; культура дискуссии; соответствие принципам деловой этики).</w:t>
      </w:r>
    </w:p>
    <w:p w:rsidR="008701FA" w:rsidRDefault="008701FA" w:rsidP="007C5B31">
      <w:pPr>
        <w:pStyle w:val="21"/>
        <w:framePr w:w="9821" w:h="8881" w:hRule="exact" w:wrap="none" w:vAnchor="page" w:hAnchor="page" w:x="994" w:y="1753"/>
        <w:shd w:val="clear" w:color="auto" w:fill="auto"/>
        <w:spacing w:after="363" w:line="428" w:lineRule="exact"/>
        <w:ind w:firstLine="440"/>
        <w:jc w:val="both"/>
        <w:rPr>
          <w:rStyle w:val="2"/>
          <w:color w:val="000000"/>
        </w:rPr>
      </w:pPr>
      <w:r>
        <w:rPr>
          <w:rStyle w:val="2"/>
          <w:color w:val="000000"/>
        </w:rPr>
        <w:t>Максимальное количество баллов по каждому критерию - 5.</w:t>
      </w:r>
    </w:p>
    <w:p w:rsidR="007C5B31" w:rsidRPr="007C5B31" w:rsidRDefault="007C5B31" w:rsidP="007C5B31">
      <w:pPr>
        <w:pStyle w:val="21"/>
        <w:framePr w:w="9821" w:h="8881" w:hRule="exact" w:wrap="none" w:vAnchor="page" w:hAnchor="page" w:x="994" w:y="1753"/>
        <w:shd w:val="clear" w:color="auto" w:fill="auto"/>
        <w:spacing w:after="0" w:line="240" w:lineRule="auto"/>
        <w:ind w:firstLine="44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Для участия муниципальном этапе до 20 апреля 2021 года на электронный адрес </w:t>
      </w:r>
      <w:hyperlink r:id="rId11" w:history="1">
        <w:r w:rsidRPr="00054763">
          <w:rPr>
            <w:rStyle w:val="a3"/>
          </w:rPr>
          <w:t>cdut.orehovo@mail.ru</w:t>
        </w:r>
      </w:hyperlink>
      <w:r>
        <w:rPr>
          <w:rStyle w:val="2"/>
          <w:color w:val="000000"/>
        </w:rPr>
        <w:t xml:space="preserve"> </w:t>
      </w:r>
      <w:r w:rsidRPr="007C5B31">
        <w:rPr>
          <w:rStyle w:val="2"/>
          <w:color w:val="000000"/>
        </w:rPr>
        <w:t>необходимо предоставить следующие документы:</w:t>
      </w:r>
    </w:p>
    <w:p w:rsidR="007C5B31" w:rsidRDefault="007C5B31" w:rsidP="007C5B31">
      <w:pPr>
        <w:pStyle w:val="21"/>
        <w:framePr w:w="9821" w:h="8881" w:hRule="exact" w:wrap="none" w:vAnchor="page" w:hAnchor="page" w:x="994" w:y="1753"/>
        <w:shd w:val="clear" w:color="auto" w:fill="auto"/>
        <w:spacing w:after="0" w:line="240" w:lineRule="auto"/>
        <w:ind w:firstLine="440"/>
        <w:jc w:val="both"/>
      </w:pPr>
      <w:r>
        <w:rPr>
          <w:rStyle w:val="2"/>
          <w:color w:val="000000"/>
        </w:rPr>
        <w:t>-</w:t>
      </w:r>
      <w:r w:rsidRPr="007C5B3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Паспорт проекта (Требования к паспорту проекта - не более 4 листов формата А4, межстрочный интервал — 1,5, шрифт </w:t>
      </w:r>
      <w:r>
        <w:rPr>
          <w:rStyle w:val="2"/>
          <w:color w:val="000000"/>
          <w:lang w:val="en-US" w:eastAsia="en-US"/>
        </w:rPr>
        <w:t>Times</w:t>
      </w:r>
      <w:r w:rsidRPr="0018205A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  <w:lang w:val="en-US" w:eastAsia="en-US"/>
        </w:rPr>
        <w:t>New</w:t>
      </w:r>
      <w:r w:rsidRPr="0018205A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  <w:lang w:val="en-US" w:eastAsia="en-US"/>
        </w:rPr>
        <w:t>Roman</w:t>
      </w:r>
      <w:r w:rsidRPr="0018205A">
        <w:rPr>
          <w:rStyle w:val="2"/>
          <w:color w:val="000000"/>
          <w:lang w:eastAsia="en-US"/>
        </w:rPr>
        <w:t xml:space="preserve">, </w:t>
      </w:r>
      <w:r>
        <w:rPr>
          <w:rStyle w:val="2"/>
          <w:color w:val="000000"/>
        </w:rPr>
        <w:t>размер шрифта - 14. Титульный лист обязателен</w:t>
      </w:r>
      <w:r>
        <w:t>)</w:t>
      </w:r>
    </w:p>
    <w:p w:rsidR="007C5B31" w:rsidRDefault="007C5B31" w:rsidP="007C5B31">
      <w:pPr>
        <w:pStyle w:val="21"/>
        <w:framePr w:w="9821" w:h="8881" w:hRule="exact" w:wrap="none" w:vAnchor="page" w:hAnchor="page" w:x="994" w:y="1753"/>
        <w:shd w:val="clear" w:color="auto" w:fill="auto"/>
        <w:tabs>
          <w:tab w:val="left" w:pos="720"/>
        </w:tabs>
        <w:spacing w:after="0" w:line="240" w:lineRule="auto"/>
        <w:ind w:left="440" w:firstLine="0"/>
        <w:jc w:val="both"/>
      </w:pPr>
      <w:r>
        <w:t>-</w:t>
      </w:r>
      <w:r w:rsidRPr="007C5B3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Видеопрезентация выступления участников проекта - это видеозапись публичного представления проекта (ключевых сведений о проекте, содержании, результатах его реализации, стратегии развития и т.д.).</w:t>
      </w:r>
    </w:p>
    <w:p w:rsidR="007C5B31" w:rsidRDefault="007C5B31" w:rsidP="007C5B31">
      <w:pPr>
        <w:pStyle w:val="21"/>
        <w:framePr w:w="9821" w:h="8881" w:hRule="exact" w:wrap="none" w:vAnchor="page" w:hAnchor="page" w:x="994" w:y="1753"/>
        <w:shd w:val="clear" w:color="auto" w:fill="auto"/>
        <w:spacing w:after="0" w:line="240" w:lineRule="auto"/>
        <w:ind w:firstLine="440"/>
        <w:jc w:val="both"/>
        <w:rPr>
          <w:rStyle w:val="2"/>
          <w:color w:val="000000"/>
        </w:rPr>
      </w:pPr>
      <w:r>
        <w:rPr>
          <w:rStyle w:val="2"/>
          <w:color w:val="000000"/>
        </w:rPr>
        <w:t>Требования к продолжительности видеопрезентации проекта - не более 7 минут.</w:t>
      </w:r>
    </w:p>
    <w:p w:rsidR="007C5B31" w:rsidRDefault="007C5B31" w:rsidP="007C5B31">
      <w:pPr>
        <w:pStyle w:val="21"/>
        <w:framePr w:w="9821" w:h="8881" w:hRule="exact" w:wrap="none" w:vAnchor="page" w:hAnchor="page" w:x="994" w:y="1753"/>
        <w:shd w:val="clear" w:color="auto" w:fill="auto"/>
        <w:spacing w:after="0" w:line="240" w:lineRule="auto"/>
        <w:ind w:firstLine="440"/>
        <w:jc w:val="both"/>
        <w:rPr>
          <w:rStyle w:val="2"/>
          <w:color w:val="000000"/>
        </w:rPr>
      </w:pPr>
      <w:r>
        <w:rPr>
          <w:rStyle w:val="2"/>
          <w:color w:val="000000"/>
        </w:rPr>
        <w:t>-Заявка участника</w:t>
      </w:r>
    </w:p>
    <w:p w:rsidR="007C5B31" w:rsidRDefault="007C5B31" w:rsidP="007C5B31">
      <w:pPr>
        <w:pStyle w:val="21"/>
        <w:framePr w:w="9821" w:h="8881" w:hRule="exact" w:wrap="none" w:vAnchor="page" w:hAnchor="page" w:x="994" w:y="1753"/>
        <w:shd w:val="clear" w:color="auto" w:fill="auto"/>
        <w:spacing w:after="0" w:line="240" w:lineRule="auto"/>
        <w:ind w:firstLine="440"/>
        <w:jc w:val="both"/>
      </w:pPr>
      <w:r>
        <w:rPr>
          <w:rStyle w:val="2"/>
          <w:color w:val="000000"/>
        </w:rPr>
        <w:t>-согласие на обработку персональных данных</w:t>
      </w:r>
    </w:p>
    <w:p w:rsidR="007C5B31" w:rsidRPr="007C5B31" w:rsidRDefault="007C5B31" w:rsidP="007C5B31">
      <w:pPr>
        <w:pStyle w:val="21"/>
        <w:framePr w:w="9821" w:h="8881" w:hRule="exact" w:wrap="none" w:vAnchor="page" w:hAnchor="page" w:x="994" w:y="1753"/>
        <w:shd w:val="clear" w:color="auto" w:fill="auto"/>
        <w:spacing w:after="0" w:line="421" w:lineRule="exact"/>
        <w:ind w:firstLine="440"/>
        <w:jc w:val="both"/>
      </w:pPr>
    </w:p>
    <w:p w:rsidR="008701FA" w:rsidRDefault="008701FA">
      <w:pPr>
        <w:rPr>
          <w:color w:val="auto"/>
          <w:sz w:val="2"/>
          <w:szCs w:val="2"/>
        </w:rPr>
        <w:sectPr w:rsidR="00870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1385" w:rsidRDefault="001F1385">
      <w:pPr>
        <w:rPr>
          <w:color w:val="auto"/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sz w:val="2"/>
          <w:szCs w:val="2"/>
        </w:rPr>
      </w:pPr>
    </w:p>
    <w:p w:rsidR="001F1385" w:rsidRPr="001F1385" w:rsidRDefault="001F1385" w:rsidP="001F1385">
      <w:pPr>
        <w:rPr>
          <w:rFonts w:ascii="Times New Roman" w:hAnsi="Times New Roman" w:cs="Times New Roman"/>
        </w:rPr>
      </w:pPr>
    </w:p>
    <w:p w:rsidR="001F1385" w:rsidRPr="001F1385" w:rsidRDefault="001F1385" w:rsidP="001F1385">
      <w:pPr>
        <w:rPr>
          <w:rFonts w:ascii="Times New Roman" w:hAnsi="Times New Roman" w:cs="Times New Roman"/>
        </w:rPr>
      </w:pPr>
    </w:p>
    <w:p w:rsidR="001F1385" w:rsidRPr="001F1385" w:rsidRDefault="001F1385" w:rsidP="001F1385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1F1385">
        <w:rPr>
          <w:rFonts w:ascii="Times New Roman" w:hAnsi="Times New Roman" w:cs="Times New Roman"/>
          <w:b/>
        </w:rPr>
        <w:t>ЗАЯВКА</w:t>
      </w:r>
    </w:p>
    <w:p w:rsidR="001F1385" w:rsidRPr="001F1385" w:rsidRDefault="001F1385" w:rsidP="001F1385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1F1385">
        <w:rPr>
          <w:rFonts w:ascii="Times New Roman" w:hAnsi="Times New Roman" w:cs="Times New Roman"/>
          <w:b/>
        </w:rPr>
        <w:t>на участие____________________________________________________</w:t>
      </w:r>
    </w:p>
    <w:p w:rsidR="001F1385" w:rsidRPr="001F1385" w:rsidRDefault="001F1385" w:rsidP="001F1385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highlight w:val="yellow"/>
        </w:rPr>
      </w:pPr>
    </w:p>
    <w:tbl>
      <w:tblPr>
        <w:tblW w:w="10031" w:type="dxa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948"/>
        <w:gridCol w:w="1560"/>
        <w:gridCol w:w="1842"/>
        <w:gridCol w:w="1134"/>
        <w:gridCol w:w="1134"/>
        <w:gridCol w:w="1737"/>
      </w:tblGrid>
      <w:tr w:rsidR="001F1385" w:rsidRPr="001F1385" w:rsidTr="00D562D7">
        <w:trPr>
          <w:trHeight w:val="1152"/>
          <w:jc w:val="center"/>
        </w:trPr>
        <w:tc>
          <w:tcPr>
            <w:tcW w:w="676" w:type="dxa"/>
          </w:tcPr>
          <w:p w:rsidR="001F1385" w:rsidRPr="001F1385" w:rsidRDefault="001F1385" w:rsidP="00D562D7">
            <w:pPr>
              <w:jc w:val="center"/>
              <w:rPr>
                <w:rFonts w:ascii="Times New Roman" w:hAnsi="Times New Roman" w:cs="Times New Roman"/>
              </w:rPr>
            </w:pPr>
            <w:r w:rsidRPr="001F13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8" w:type="dxa"/>
          </w:tcPr>
          <w:p w:rsidR="001F1385" w:rsidRPr="001F1385" w:rsidRDefault="001F1385" w:rsidP="00D562D7">
            <w:pPr>
              <w:jc w:val="center"/>
              <w:rPr>
                <w:rFonts w:ascii="Times New Roman" w:hAnsi="Times New Roman" w:cs="Times New Roman"/>
              </w:rPr>
            </w:pPr>
            <w:r w:rsidRPr="001F1385">
              <w:rPr>
                <w:rFonts w:ascii="Times New Roman" w:hAnsi="Times New Roman" w:cs="Times New Roman"/>
              </w:rPr>
              <w:t>Название коллектива; имя, фамилия солиста</w:t>
            </w:r>
          </w:p>
        </w:tc>
        <w:tc>
          <w:tcPr>
            <w:tcW w:w="1560" w:type="dxa"/>
          </w:tcPr>
          <w:p w:rsidR="001F1385" w:rsidRPr="001F1385" w:rsidRDefault="001F1385" w:rsidP="00D562D7">
            <w:pPr>
              <w:jc w:val="center"/>
              <w:rPr>
                <w:rFonts w:ascii="Times New Roman" w:hAnsi="Times New Roman" w:cs="Times New Roman"/>
              </w:rPr>
            </w:pPr>
            <w:r w:rsidRPr="001F1385">
              <w:rPr>
                <w:rFonts w:ascii="Times New Roman" w:hAnsi="Times New Roman" w:cs="Times New Roman"/>
              </w:rPr>
              <w:t>Номинация и название работы</w:t>
            </w:r>
          </w:p>
        </w:tc>
        <w:tc>
          <w:tcPr>
            <w:tcW w:w="1842" w:type="dxa"/>
          </w:tcPr>
          <w:p w:rsidR="001F1385" w:rsidRPr="001F1385" w:rsidRDefault="001F1385" w:rsidP="00D562D7">
            <w:pPr>
              <w:jc w:val="center"/>
              <w:rPr>
                <w:rFonts w:ascii="Times New Roman" w:hAnsi="Times New Roman" w:cs="Times New Roman"/>
              </w:rPr>
            </w:pPr>
            <w:r w:rsidRPr="001F1385">
              <w:rPr>
                <w:rFonts w:ascii="Times New Roman" w:hAnsi="Times New Roman" w:cs="Times New Roman"/>
              </w:rPr>
              <w:t xml:space="preserve">ФИО </w:t>
            </w:r>
          </w:p>
          <w:p w:rsidR="001F1385" w:rsidRPr="001F1385" w:rsidRDefault="001F1385" w:rsidP="00D562D7">
            <w:pPr>
              <w:jc w:val="center"/>
              <w:rPr>
                <w:rFonts w:ascii="Times New Roman" w:hAnsi="Times New Roman" w:cs="Times New Roman"/>
              </w:rPr>
            </w:pPr>
            <w:r w:rsidRPr="001F1385">
              <w:rPr>
                <w:rFonts w:ascii="Times New Roman" w:hAnsi="Times New Roman" w:cs="Times New Roman"/>
              </w:rPr>
              <w:t>руководителя (полностью)</w:t>
            </w:r>
          </w:p>
        </w:tc>
        <w:tc>
          <w:tcPr>
            <w:tcW w:w="1134" w:type="dxa"/>
          </w:tcPr>
          <w:p w:rsidR="001F1385" w:rsidRPr="001F1385" w:rsidRDefault="001F1385" w:rsidP="00D562D7">
            <w:pPr>
              <w:ind w:hanging="120"/>
              <w:jc w:val="center"/>
              <w:rPr>
                <w:rFonts w:ascii="Times New Roman" w:hAnsi="Times New Roman" w:cs="Times New Roman"/>
              </w:rPr>
            </w:pPr>
            <w:r w:rsidRPr="001F1385">
              <w:rPr>
                <w:rFonts w:ascii="Times New Roman" w:hAnsi="Times New Roman" w:cs="Times New Roman"/>
              </w:rPr>
              <w:t>Город,</w:t>
            </w:r>
          </w:p>
          <w:p w:rsidR="001F1385" w:rsidRPr="001F1385" w:rsidRDefault="001F1385" w:rsidP="00D562D7">
            <w:pPr>
              <w:ind w:hanging="120"/>
              <w:jc w:val="center"/>
              <w:rPr>
                <w:rFonts w:ascii="Times New Roman" w:hAnsi="Times New Roman" w:cs="Times New Roman"/>
              </w:rPr>
            </w:pPr>
            <w:r w:rsidRPr="001F1385">
              <w:rPr>
                <w:rFonts w:ascii="Times New Roman" w:hAnsi="Times New Roman" w:cs="Times New Roman"/>
              </w:rPr>
              <w:t>район,</w:t>
            </w:r>
          </w:p>
          <w:p w:rsidR="001F1385" w:rsidRPr="001F1385" w:rsidRDefault="001F1385" w:rsidP="00D562D7">
            <w:pPr>
              <w:ind w:hanging="120"/>
              <w:jc w:val="center"/>
              <w:rPr>
                <w:rFonts w:ascii="Times New Roman" w:hAnsi="Times New Roman" w:cs="Times New Roman"/>
              </w:rPr>
            </w:pPr>
            <w:r w:rsidRPr="001F1385">
              <w:rPr>
                <w:rFonts w:ascii="Times New Roman" w:hAnsi="Times New Roman" w:cs="Times New Roman"/>
              </w:rPr>
              <w:t>место занятий</w:t>
            </w:r>
          </w:p>
        </w:tc>
        <w:tc>
          <w:tcPr>
            <w:tcW w:w="1134" w:type="dxa"/>
          </w:tcPr>
          <w:p w:rsidR="001F1385" w:rsidRPr="001F1385" w:rsidRDefault="001F1385" w:rsidP="00D562D7">
            <w:pPr>
              <w:jc w:val="center"/>
              <w:rPr>
                <w:rFonts w:ascii="Times New Roman" w:hAnsi="Times New Roman" w:cs="Times New Roman"/>
              </w:rPr>
            </w:pPr>
            <w:r w:rsidRPr="001F1385">
              <w:rPr>
                <w:rFonts w:ascii="Times New Roman" w:hAnsi="Times New Roman" w:cs="Times New Roman"/>
              </w:rPr>
              <w:t>Школа, класс</w:t>
            </w:r>
          </w:p>
        </w:tc>
        <w:tc>
          <w:tcPr>
            <w:tcW w:w="1737" w:type="dxa"/>
          </w:tcPr>
          <w:p w:rsidR="001F1385" w:rsidRPr="001F1385" w:rsidRDefault="001F1385" w:rsidP="00D562D7">
            <w:pPr>
              <w:jc w:val="center"/>
              <w:rPr>
                <w:rFonts w:ascii="Times New Roman" w:hAnsi="Times New Roman" w:cs="Times New Roman"/>
              </w:rPr>
            </w:pPr>
            <w:r w:rsidRPr="001F1385">
              <w:rPr>
                <w:rFonts w:ascii="Times New Roman" w:hAnsi="Times New Roman" w:cs="Times New Roman"/>
              </w:rPr>
              <w:t>Кол-во участников</w:t>
            </w:r>
          </w:p>
        </w:tc>
      </w:tr>
    </w:tbl>
    <w:p w:rsidR="001F1385" w:rsidRPr="001F1385" w:rsidRDefault="001F1385" w:rsidP="001F138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1F1385" w:rsidRPr="001F1385" w:rsidRDefault="001F1385" w:rsidP="001F1385">
      <w:pPr>
        <w:ind w:firstLine="567"/>
        <w:jc w:val="both"/>
        <w:rPr>
          <w:rFonts w:ascii="Times New Roman" w:hAnsi="Times New Roman" w:cs="Times New Roman"/>
        </w:rPr>
      </w:pPr>
    </w:p>
    <w:p w:rsidR="001F1385" w:rsidRPr="001F1385" w:rsidRDefault="001F1385" w:rsidP="001F1385">
      <w:pPr>
        <w:ind w:firstLine="567"/>
        <w:jc w:val="both"/>
        <w:rPr>
          <w:rFonts w:ascii="Times New Roman" w:hAnsi="Times New Roman" w:cs="Times New Roman"/>
        </w:rPr>
      </w:pPr>
      <w:r w:rsidRPr="001F1385">
        <w:rPr>
          <w:rFonts w:ascii="Times New Roman" w:hAnsi="Times New Roman" w:cs="Times New Roman"/>
        </w:rPr>
        <w:t xml:space="preserve">(В заявке </w:t>
      </w:r>
      <w:r w:rsidRPr="001F1385">
        <w:rPr>
          <w:rFonts w:ascii="Times New Roman" w:hAnsi="Times New Roman" w:cs="Times New Roman"/>
          <w:b/>
          <w:u w:val="single"/>
        </w:rPr>
        <w:t>запрещается</w:t>
      </w:r>
      <w:r w:rsidRPr="001F1385">
        <w:rPr>
          <w:rFonts w:ascii="Times New Roman" w:hAnsi="Times New Roman" w:cs="Times New Roman"/>
        </w:rPr>
        <w:t xml:space="preserve"> использовать аббревиатуры или сокращения, все данные должны быть представлены в полном объеме. Особое внимание следует обратить на правильное написание фамилий, имен, должностей руководителей коллективов).</w:t>
      </w:r>
    </w:p>
    <w:p w:rsidR="001F1385" w:rsidRPr="001F1385" w:rsidRDefault="001F1385" w:rsidP="001F1385">
      <w:pPr>
        <w:rPr>
          <w:rFonts w:ascii="Times New Roman" w:hAnsi="Times New Roman" w:cs="Times New Roman"/>
        </w:rPr>
      </w:pPr>
    </w:p>
    <w:p w:rsidR="001F1385" w:rsidRPr="001F1385" w:rsidRDefault="001F1385" w:rsidP="001F1385">
      <w:pPr>
        <w:rPr>
          <w:rFonts w:ascii="Times New Roman" w:hAnsi="Times New Roman" w:cs="Times New Roman"/>
        </w:rPr>
      </w:pPr>
    </w:p>
    <w:p w:rsidR="001F1385" w:rsidRPr="001F1385" w:rsidRDefault="001F1385" w:rsidP="001F1385">
      <w:pPr>
        <w:rPr>
          <w:rFonts w:ascii="Times New Roman" w:hAnsi="Times New Roman" w:cs="Times New Roman"/>
        </w:rPr>
      </w:pPr>
    </w:p>
    <w:p w:rsidR="001F1385" w:rsidRPr="001F1385" w:rsidRDefault="001F1385" w:rsidP="001F1385">
      <w:pPr>
        <w:rPr>
          <w:rFonts w:ascii="Times New Roman" w:hAnsi="Times New Roman" w:cs="Times New Roman"/>
        </w:rPr>
      </w:pPr>
    </w:p>
    <w:p w:rsidR="001F1385" w:rsidRPr="001F1385" w:rsidRDefault="001F1385" w:rsidP="001F1385">
      <w:pPr>
        <w:rPr>
          <w:rFonts w:ascii="Times New Roman" w:hAnsi="Times New Roman" w:cs="Times New Roman"/>
        </w:rPr>
      </w:pPr>
    </w:p>
    <w:p w:rsidR="001F1385" w:rsidRPr="001F1385" w:rsidRDefault="001F1385" w:rsidP="001F1385">
      <w:pPr>
        <w:rPr>
          <w:rFonts w:ascii="Times New Roman" w:hAnsi="Times New Roman" w:cs="Times New Roman"/>
        </w:rPr>
      </w:pPr>
    </w:p>
    <w:p w:rsidR="008701FA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  <w:r w:rsidRPr="001F1385">
        <w:rPr>
          <w:rFonts w:ascii="Times New Roman" w:hAnsi="Times New Roman" w:cs="Times New Roman"/>
        </w:rPr>
        <w:tab/>
      </w: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p w:rsidR="001F1385" w:rsidRPr="00DC1B42" w:rsidRDefault="001F1385" w:rsidP="001F1385">
      <w:pPr>
        <w:shd w:val="clear" w:color="auto" w:fill="FFFFFF"/>
        <w:spacing w:line="240" w:lineRule="atLeast"/>
        <w:ind w:left="5670"/>
        <w:contextualSpacing/>
        <w:rPr>
          <w:bCs/>
        </w:rPr>
      </w:pPr>
      <w:r w:rsidRPr="00DC1B42">
        <w:rPr>
          <w:bCs/>
        </w:rPr>
        <w:t xml:space="preserve">Приложение </w:t>
      </w:r>
    </w:p>
    <w:p w:rsidR="001F1385" w:rsidRDefault="001F1385" w:rsidP="001F1385">
      <w:pPr>
        <w:shd w:val="clear" w:color="auto" w:fill="FFFFFF"/>
        <w:spacing w:line="240" w:lineRule="atLeast"/>
        <w:ind w:left="5670"/>
        <w:contextualSpacing/>
        <w:rPr>
          <w:bCs/>
        </w:rPr>
      </w:pPr>
    </w:p>
    <w:p w:rsidR="008701FA" w:rsidRDefault="008701FA" w:rsidP="001F1385">
      <w:pPr>
        <w:shd w:val="clear" w:color="auto" w:fill="FFFFFF"/>
        <w:spacing w:line="240" w:lineRule="atLeast"/>
        <w:ind w:left="5670"/>
        <w:contextualSpacing/>
        <w:rPr>
          <w:bCs/>
        </w:rPr>
      </w:pPr>
    </w:p>
    <w:p w:rsidR="008701FA" w:rsidRDefault="008701FA" w:rsidP="008701FA">
      <w:pPr>
        <w:shd w:val="clear" w:color="auto" w:fill="FFFFFF"/>
        <w:spacing w:line="240" w:lineRule="atLeast"/>
        <w:contextualSpacing/>
        <w:rPr>
          <w:bCs/>
        </w:rPr>
      </w:pPr>
    </w:p>
    <w:p w:rsidR="008701FA" w:rsidRPr="00DC1B42" w:rsidRDefault="008701FA" w:rsidP="001F1385">
      <w:pPr>
        <w:shd w:val="clear" w:color="auto" w:fill="FFFFFF"/>
        <w:spacing w:line="240" w:lineRule="atLeast"/>
        <w:ind w:left="5670"/>
        <w:contextualSpacing/>
        <w:rPr>
          <w:bCs/>
        </w:rPr>
      </w:pPr>
    </w:p>
    <w:p w:rsidR="001F1385" w:rsidRPr="008701FA" w:rsidRDefault="001F1385" w:rsidP="001F1385">
      <w:pPr>
        <w:jc w:val="center"/>
        <w:rPr>
          <w:rFonts w:ascii="Times New Roman" w:hAnsi="Times New Roman" w:cs="Times New Roman"/>
          <w:b/>
          <w:bCs/>
        </w:rPr>
      </w:pPr>
      <w:r w:rsidRPr="008701FA">
        <w:rPr>
          <w:rFonts w:ascii="Times New Roman" w:hAnsi="Times New Roman" w:cs="Times New Roman"/>
          <w:b/>
          <w:bCs/>
        </w:rPr>
        <w:t>Согласие на обработку персональных данных несовершеннолетнего</w:t>
      </w:r>
    </w:p>
    <w:p w:rsidR="001F1385" w:rsidRPr="008701FA" w:rsidRDefault="001F1385" w:rsidP="001F1385">
      <w:pPr>
        <w:jc w:val="both"/>
        <w:rPr>
          <w:rFonts w:ascii="Times New Roman" w:hAnsi="Times New Roman" w:cs="Times New Roman"/>
        </w:rPr>
      </w:pPr>
      <w:r w:rsidRPr="008701FA">
        <w:rPr>
          <w:rFonts w:ascii="Times New Roman" w:hAnsi="Times New Roman" w:cs="Times New Roman"/>
        </w:rPr>
        <w:t xml:space="preserve">Я, _____________________________________________________________________, </w:t>
      </w:r>
    </w:p>
    <w:p w:rsidR="001F1385" w:rsidRPr="008701FA" w:rsidRDefault="001F1385" w:rsidP="001F1385">
      <w:pPr>
        <w:jc w:val="both"/>
        <w:rPr>
          <w:rFonts w:ascii="Times New Roman" w:hAnsi="Times New Roman" w:cs="Times New Roman"/>
          <w:i/>
          <w:iCs/>
        </w:rPr>
      </w:pPr>
      <w:r w:rsidRPr="008701FA">
        <w:rPr>
          <w:rFonts w:ascii="Times New Roman" w:hAnsi="Times New Roman" w:cs="Times New Roman"/>
          <w:i/>
          <w:iCs/>
        </w:rPr>
        <w:t>фамилия, имя, отчество - мать, отец, опекун и т.д.</w:t>
      </w:r>
    </w:p>
    <w:p w:rsidR="001F1385" w:rsidRPr="008701FA" w:rsidRDefault="001F1385" w:rsidP="008701FA">
      <w:pPr>
        <w:ind w:right="482"/>
        <w:jc w:val="both"/>
        <w:rPr>
          <w:rFonts w:ascii="Times New Roman" w:hAnsi="Times New Roman" w:cs="Times New Roman"/>
        </w:rPr>
      </w:pPr>
      <w:r w:rsidRPr="008701FA">
        <w:rPr>
          <w:rFonts w:ascii="Times New Roman" w:hAnsi="Times New Roman" w:cs="Times New Roman"/>
        </w:rPr>
        <w:t>проживающий (ая) по адресу ___________________________________ ______________________________________________________________________</w:t>
      </w:r>
    </w:p>
    <w:p w:rsidR="001F1385" w:rsidRPr="008701FA" w:rsidRDefault="001F1385" w:rsidP="001F1385">
      <w:pPr>
        <w:jc w:val="both"/>
        <w:rPr>
          <w:rFonts w:ascii="Times New Roman" w:hAnsi="Times New Roman" w:cs="Times New Roman"/>
        </w:rPr>
      </w:pPr>
      <w:r w:rsidRPr="008701FA">
        <w:rPr>
          <w:rFonts w:ascii="Times New Roman" w:hAnsi="Times New Roman" w:cs="Times New Roman"/>
          <w:i/>
          <w:iCs/>
        </w:rPr>
        <w:t>место регистрации</w:t>
      </w:r>
    </w:p>
    <w:p w:rsidR="001F1385" w:rsidRPr="008701FA" w:rsidRDefault="001F1385" w:rsidP="001F1385">
      <w:pPr>
        <w:jc w:val="both"/>
        <w:rPr>
          <w:rFonts w:ascii="Times New Roman" w:hAnsi="Times New Roman" w:cs="Times New Roman"/>
          <w:i/>
          <w:iCs/>
        </w:rPr>
      </w:pPr>
      <w:r w:rsidRPr="008701FA">
        <w:rPr>
          <w:rFonts w:ascii="Times New Roman" w:hAnsi="Times New Roman" w:cs="Times New Roman"/>
          <w:i/>
          <w:iCs/>
        </w:rPr>
        <w:t>наименование документа, удостоверяющего личность</w:t>
      </w:r>
    </w:p>
    <w:p w:rsidR="001F1385" w:rsidRPr="008701FA" w:rsidRDefault="001F1385" w:rsidP="001F1385">
      <w:pPr>
        <w:jc w:val="both"/>
        <w:rPr>
          <w:rFonts w:ascii="Times New Roman" w:hAnsi="Times New Roman" w:cs="Times New Roman"/>
        </w:rPr>
      </w:pPr>
      <w:r w:rsidRPr="008701FA">
        <w:rPr>
          <w:rFonts w:ascii="Times New Roman" w:hAnsi="Times New Roman" w:cs="Times New Roman"/>
        </w:rPr>
        <w:t xml:space="preserve">серия______ номер _______________________________________ дата выдачи, </w:t>
      </w:r>
    </w:p>
    <w:p w:rsidR="001F1385" w:rsidRPr="008701FA" w:rsidRDefault="001F1385" w:rsidP="001F1385">
      <w:pPr>
        <w:jc w:val="both"/>
        <w:rPr>
          <w:rFonts w:ascii="Times New Roman" w:hAnsi="Times New Roman" w:cs="Times New Roman"/>
        </w:rPr>
      </w:pPr>
      <w:r w:rsidRPr="008701FA">
        <w:rPr>
          <w:rFonts w:ascii="Times New Roman" w:hAnsi="Times New Roman" w:cs="Times New Roman"/>
        </w:rPr>
        <w:t xml:space="preserve">____________________________________________________________________, </w:t>
      </w:r>
    </w:p>
    <w:p w:rsidR="001F1385" w:rsidRPr="008701FA" w:rsidRDefault="001F1385" w:rsidP="001F1385">
      <w:pPr>
        <w:jc w:val="both"/>
        <w:rPr>
          <w:rFonts w:ascii="Times New Roman" w:hAnsi="Times New Roman" w:cs="Times New Roman"/>
          <w:b/>
          <w:bCs/>
        </w:rPr>
      </w:pPr>
      <w:r w:rsidRPr="008701FA">
        <w:rPr>
          <w:rFonts w:ascii="Times New Roman" w:hAnsi="Times New Roman" w:cs="Times New Roman"/>
        </w:rPr>
        <w:t>действующий(щая) от себя и от имени несовершеннолетнего(ней)</w:t>
      </w:r>
      <w:r w:rsidRPr="008701FA">
        <w:rPr>
          <w:rFonts w:ascii="Times New Roman" w:hAnsi="Times New Roman" w:cs="Times New Roman"/>
          <w:b/>
          <w:bCs/>
        </w:rPr>
        <w:t xml:space="preserve"> </w:t>
      </w:r>
    </w:p>
    <w:p w:rsidR="001F1385" w:rsidRPr="008701FA" w:rsidRDefault="001F1385" w:rsidP="001F1385">
      <w:pPr>
        <w:jc w:val="both"/>
        <w:rPr>
          <w:rFonts w:ascii="Times New Roman" w:hAnsi="Times New Roman" w:cs="Times New Roman"/>
          <w:b/>
          <w:bCs/>
        </w:rPr>
      </w:pPr>
      <w:r w:rsidRPr="008701FA">
        <w:rPr>
          <w:rFonts w:ascii="Times New Roman" w:hAnsi="Times New Roman" w:cs="Times New Roman"/>
          <w:b/>
          <w:bCs/>
        </w:rPr>
        <w:t>_____________________________________________________________________</w:t>
      </w:r>
    </w:p>
    <w:p w:rsidR="001F1385" w:rsidRPr="008701FA" w:rsidRDefault="001F1385" w:rsidP="001F1385">
      <w:pPr>
        <w:jc w:val="both"/>
        <w:rPr>
          <w:rFonts w:ascii="Times New Roman" w:hAnsi="Times New Roman" w:cs="Times New Roman"/>
        </w:rPr>
      </w:pPr>
      <w:r w:rsidRPr="008701FA">
        <w:rPr>
          <w:rFonts w:ascii="Times New Roman" w:hAnsi="Times New Roman" w:cs="Times New Roman"/>
          <w:i/>
          <w:iCs/>
        </w:rPr>
        <w:t>фамилия, имя, отчество несовершеннолетнего</w:t>
      </w:r>
    </w:p>
    <w:p w:rsidR="001F1385" w:rsidRPr="008701FA" w:rsidRDefault="001F1385" w:rsidP="001F1385">
      <w:pPr>
        <w:jc w:val="both"/>
        <w:rPr>
          <w:rFonts w:ascii="Times New Roman" w:hAnsi="Times New Roman" w:cs="Times New Roman"/>
        </w:rPr>
      </w:pPr>
      <w:r w:rsidRPr="008701FA">
        <w:rPr>
          <w:rFonts w:ascii="Times New Roman" w:hAnsi="Times New Roman" w:cs="Times New Roman"/>
        </w:rPr>
        <w:t xml:space="preserve">____________________________(дата рождения), свидетельство о рождении _________________________________,       выданное   ____________________________ </w:t>
      </w:r>
    </w:p>
    <w:p w:rsidR="001F1385" w:rsidRPr="008701FA" w:rsidRDefault="001F1385" w:rsidP="001F1385">
      <w:pPr>
        <w:jc w:val="both"/>
        <w:rPr>
          <w:rFonts w:ascii="Times New Roman" w:hAnsi="Times New Roman" w:cs="Times New Roman"/>
          <w:i/>
          <w:iCs/>
        </w:rPr>
      </w:pPr>
      <w:r w:rsidRPr="008701FA">
        <w:rPr>
          <w:rFonts w:ascii="Times New Roman" w:hAnsi="Times New Roman" w:cs="Times New Roman"/>
          <w:i/>
          <w:iCs/>
        </w:rPr>
        <w:t>(кем и когда)</w:t>
      </w:r>
    </w:p>
    <w:p w:rsidR="001F1385" w:rsidRPr="008701FA" w:rsidRDefault="001F1385" w:rsidP="001F1385">
      <w:pPr>
        <w:jc w:val="both"/>
        <w:rPr>
          <w:rFonts w:ascii="Times New Roman" w:hAnsi="Times New Roman" w:cs="Times New Roman"/>
        </w:rPr>
      </w:pPr>
      <w:r w:rsidRPr="008701FA">
        <w:rPr>
          <w:rFonts w:ascii="Times New Roman" w:hAnsi="Times New Roman" w:cs="Times New Roman"/>
        </w:rPr>
        <w:t>выражаю свое согласие на обработку персональных данных несовершеннолетнего, чьим законным представителем я являюсь, а также моих следующих персональных данных:</w:t>
      </w:r>
    </w:p>
    <w:p w:rsidR="001F1385" w:rsidRPr="008701FA" w:rsidRDefault="001F1385" w:rsidP="001F1385">
      <w:pPr>
        <w:jc w:val="both"/>
        <w:rPr>
          <w:rFonts w:ascii="Times New Roman" w:hAnsi="Times New Roman" w:cs="Times New Roman"/>
        </w:rPr>
      </w:pPr>
      <w:r w:rsidRPr="008701FA">
        <w:rPr>
          <w:rFonts w:ascii="Times New Roman" w:hAnsi="Times New Roman" w:cs="Times New Roman"/>
        </w:rPr>
        <w:t xml:space="preserve">- фамилия, имя, отчество, адрес регистрации законного представителя; </w:t>
      </w:r>
    </w:p>
    <w:p w:rsidR="001F1385" w:rsidRPr="008701FA" w:rsidRDefault="001F1385" w:rsidP="001F1385">
      <w:pPr>
        <w:jc w:val="both"/>
        <w:rPr>
          <w:rFonts w:ascii="Times New Roman" w:hAnsi="Times New Roman" w:cs="Times New Roman"/>
        </w:rPr>
      </w:pPr>
      <w:r w:rsidRPr="008701FA">
        <w:rPr>
          <w:rFonts w:ascii="Times New Roman" w:hAnsi="Times New Roman" w:cs="Times New Roman"/>
        </w:rPr>
        <w:t>- фамилия, имя, отчество, год, месяц, дата, место учебы несовершеннолетнего;</w:t>
      </w:r>
    </w:p>
    <w:p w:rsidR="001F1385" w:rsidRPr="008701FA" w:rsidRDefault="001F1385" w:rsidP="001F1385">
      <w:pPr>
        <w:jc w:val="both"/>
        <w:rPr>
          <w:rFonts w:ascii="Times New Roman" w:hAnsi="Times New Roman" w:cs="Times New Roman"/>
        </w:rPr>
      </w:pPr>
      <w:r w:rsidRPr="008701FA">
        <w:rPr>
          <w:rFonts w:ascii="Times New Roman" w:hAnsi="Times New Roman" w:cs="Times New Roman"/>
        </w:rPr>
        <w:t xml:space="preserve">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ГБОУ ДО РК «Дворец детского и юношеского творчества» (далее – оператор), для сводных протоколов, итоговых приказов и всех необходимых документов, требующихся в процессе подготовки и проведения республиканского открытого конкурса-фестиваля детского творчества «Крым в сердце моем» (далее – Конкурс),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на срок с 29 октября </w:t>
      </w:r>
      <w:smartTag w:uri="urn:schemas-microsoft-com:office:smarttags" w:element="metricconverter">
        <w:smartTagPr>
          <w:attr w:name="ProductID" w:val="2018 г"/>
        </w:smartTagPr>
        <w:r w:rsidRPr="008701FA">
          <w:rPr>
            <w:rFonts w:ascii="Times New Roman" w:hAnsi="Times New Roman" w:cs="Times New Roman"/>
          </w:rPr>
          <w:t>2018 г</w:t>
        </w:r>
      </w:smartTag>
      <w:r w:rsidRPr="008701FA">
        <w:rPr>
          <w:rFonts w:ascii="Times New Roman" w:hAnsi="Times New Roman" w:cs="Times New Roman"/>
        </w:rPr>
        <w:t>. до истечения сроков хранения соответствующей информации или документов,</w:t>
      </w:r>
      <w:r w:rsidRPr="008701FA">
        <w:rPr>
          <w:rFonts w:ascii="Times New Roman" w:hAnsi="Times New Roman" w:cs="Times New Roman"/>
          <w:i/>
          <w:iCs/>
        </w:rPr>
        <w:t xml:space="preserve"> </w:t>
      </w:r>
      <w:r w:rsidRPr="008701FA">
        <w:rPr>
          <w:rFonts w:ascii="Times New Roman" w:hAnsi="Times New Roman" w:cs="Times New Roman"/>
        </w:rPr>
        <w:t>содержащих информацию с персональными данными, установленными оператором.</w:t>
      </w:r>
    </w:p>
    <w:p w:rsidR="001F1385" w:rsidRPr="008701FA" w:rsidRDefault="001F1385" w:rsidP="001F1385">
      <w:pPr>
        <w:ind w:firstLine="708"/>
        <w:jc w:val="both"/>
        <w:rPr>
          <w:rFonts w:ascii="Times New Roman" w:hAnsi="Times New Roman" w:cs="Times New Roman"/>
        </w:rPr>
      </w:pPr>
      <w:r w:rsidRPr="008701FA">
        <w:rPr>
          <w:rFonts w:ascii="Times New Roman" w:hAnsi="Times New Roman" w:cs="Times New Roman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1F1385" w:rsidRPr="008701FA" w:rsidRDefault="001F1385" w:rsidP="001F1385">
      <w:pPr>
        <w:ind w:firstLine="708"/>
        <w:jc w:val="both"/>
        <w:rPr>
          <w:rFonts w:ascii="Times New Roman" w:hAnsi="Times New Roman" w:cs="Times New Roman"/>
        </w:rPr>
      </w:pPr>
      <w:r w:rsidRPr="008701FA">
        <w:rPr>
          <w:rFonts w:ascii="Times New Roman" w:hAnsi="Times New Roman" w:cs="Times New Roman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1F1385" w:rsidRPr="008701FA" w:rsidRDefault="001F1385" w:rsidP="001F1385">
      <w:pPr>
        <w:jc w:val="both"/>
        <w:rPr>
          <w:rFonts w:ascii="Times New Roman" w:hAnsi="Times New Roman" w:cs="Times New Roman"/>
        </w:rPr>
      </w:pPr>
      <w:r w:rsidRPr="008701FA">
        <w:rPr>
          <w:rFonts w:ascii="Times New Roman" w:hAnsi="Times New Roman" w:cs="Times New Roman"/>
        </w:rPr>
        <w:t>__________________дата_________________/___________________________/</w:t>
      </w:r>
    </w:p>
    <w:p w:rsidR="001F1385" w:rsidRPr="008701FA" w:rsidRDefault="001F1385" w:rsidP="001F1385">
      <w:pPr>
        <w:jc w:val="both"/>
        <w:rPr>
          <w:rFonts w:ascii="Times New Roman" w:hAnsi="Times New Roman" w:cs="Times New Roman"/>
          <w:i/>
          <w:lang w:val="uk-UA"/>
        </w:rPr>
      </w:pPr>
      <w:r w:rsidRPr="008701FA">
        <w:rPr>
          <w:rFonts w:ascii="Times New Roman" w:hAnsi="Times New Roman" w:cs="Times New Roman"/>
          <w:i/>
        </w:rPr>
        <w:t>подпись представителя несовершеннолетнего ФИО</w:t>
      </w:r>
    </w:p>
    <w:p w:rsidR="001F1385" w:rsidRPr="008701FA" w:rsidRDefault="001F1385" w:rsidP="001F1385">
      <w:pPr>
        <w:jc w:val="both"/>
        <w:rPr>
          <w:rFonts w:ascii="Times New Roman" w:hAnsi="Times New Roman" w:cs="Times New Roman"/>
          <w:i/>
          <w:lang w:val="uk-UA"/>
        </w:rPr>
      </w:pPr>
    </w:p>
    <w:p w:rsidR="001F1385" w:rsidRPr="008701FA" w:rsidRDefault="001F1385" w:rsidP="001F1385">
      <w:pPr>
        <w:jc w:val="both"/>
        <w:rPr>
          <w:rFonts w:ascii="Times New Roman" w:hAnsi="Times New Roman" w:cs="Times New Roman"/>
          <w:i/>
          <w:lang w:val="uk-UA"/>
        </w:rPr>
      </w:pPr>
    </w:p>
    <w:p w:rsidR="001F1385" w:rsidRPr="001F1385" w:rsidRDefault="001F1385" w:rsidP="001F1385">
      <w:pPr>
        <w:tabs>
          <w:tab w:val="left" w:pos="1575"/>
        </w:tabs>
        <w:rPr>
          <w:rFonts w:ascii="Times New Roman" w:hAnsi="Times New Roman" w:cs="Times New Roman"/>
        </w:rPr>
      </w:pPr>
    </w:p>
    <w:sectPr w:rsidR="001F1385" w:rsidRPr="001F1385" w:rsidSect="008701FA">
      <w:pgSz w:w="11900" w:h="16840"/>
      <w:pgMar w:top="360" w:right="701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23" w:rsidRDefault="006C7F23" w:rsidP="0018205A">
      <w:r>
        <w:separator/>
      </w:r>
    </w:p>
  </w:endnote>
  <w:endnote w:type="continuationSeparator" w:id="0">
    <w:p w:rsidR="006C7F23" w:rsidRDefault="006C7F23" w:rsidP="00182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23" w:rsidRDefault="006C7F23" w:rsidP="0018205A">
      <w:r>
        <w:separator/>
      </w:r>
    </w:p>
  </w:footnote>
  <w:footnote w:type="continuationSeparator" w:id="0">
    <w:p w:rsidR="006C7F23" w:rsidRDefault="006C7F23" w:rsidP="00182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05A"/>
    <w:rsid w:val="00054763"/>
    <w:rsid w:val="0018205A"/>
    <w:rsid w:val="001F1385"/>
    <w:rsid w:val="006C7F23"/>
    <w:rsid w:val="007C5B31"/>
    <w:rsid w:val="008701FA"/>
    <w:rsid w:val="008B6D5E"/>
    <w:rsid w:val="009D7498"/>
    <w:rsid w:val="00D562D7"/>
    <w:rsid w:val="00DC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Times New Roman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Century Gothic" w:hAnsi="Century Gothic" w:cs="Century Gothic"/>
      <w:sz w:val="8"/>
      <w:szCs w:val="8"/>
      <w:u w:val="none"/>
    </w:rPr>
  </w:style>
  <w:style w:type="character" w:customStyle="1" w:styleId="1Impact">
    <w:name w:val="Заголовок №1 + Impact"/>
    <w:aliases w:val="14 pt"/>
    <w:basedOn w:val="1"/>
    <w:uiPriority w:val="99"/>
    <w:rPr>
      <w:rFonts w:ascii="Impact" w:hAnsi="Impact" w:cs="Impact"/>
      <w:w w:val="100"/>
      <w:sz w:val="28"/>
      <w:szCs w:val="28"/>
    </w:rPr>
  </w:style>
  <w:style w:type="character" w:customStyle="1" w:styleId="2CenturyGothic">
    <w:name w:val="Основной текст (2) + Century Gothic"/>
    <w:aliases w:val="11 pt,Курсив"/>
    <w:basedOn w:val="2"/>
    <w:uiPriority w:val="99"/>
    <w:rPr>
      <w:rFonts w:ascii="Century Gothic" w:hAnsi="Century Gothic" w:cs="Century Gothic"/>
      <w:i/>
      <w:iCs/>
      <w:sz w:val="22"/>
      <w:szCs w:val="22"/>
    </w:rPr>
  </w:style>
  <w:style w:type="character" w:customStyle="1" w:styleId="20">
    <w:name w:val="Основной текст (2)"/>
    <w:basedOn w:val="2"/>
    <w:uiPriority w:val="99"/>
  </w:style>
  <w:style w:type="character" w:customStyle="1" w:styleId="2CenturyGothic2">
    <w:name w:val="Основной текст (2) + Century Gothic2"/>
    <w:aliases w:val="11 pt2,Курсив2"/>
    <w:basedOn w:val="2"/>
    <w:uiPriority w:val="99"/>
    <w:rPr>
      <w:rFonts w:ascii="Century Gothic" w:hAnsi="Century Gothic" w:cs="Century Gothic"/>
      <w:i/>
      <w:iCs/>
      <w:sz w:val="22"/>
      <w:szCs w:val="22"/>
      <w:u w:val="single"/>
    </w:rPr>
  </w:style>
  <w:style w:type="character" w:customStyle="1" w:styleId="23">
    <w:name w:val="Основной текст (2)3"/>
    <w:basedOn w:val="2"/>
    <w:uiPriority w:val="99"/>
    <w:rPr>
      <w:u w:val="single"/>
    </w:rPr>
  </w:style>
  <w:style w:type="character" w:customStyle="1" w:styleId="22">
    <w:name w:val="Заголовок №2_"/>
    <w:basedOn w:val="a0"/>
    <w:link w:val="24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CenturyGothic1">
    <w:name w:val="Основной текст (2) + Century Gothic1"/>
    <w:aliases w:val="11 pt1,Курсив1"/>
    <w:basedOn w:val="2"/>
    <w:uiPriority w:val="99"/>
    <w:rPr>
      <w:rFonts w:ascii="Century Gothic" w:hAnsi="Century Gothic" w:cs="Century Gothic"/>
      <w:i/>
      <w:iCs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40">
    <w:name w:val="Основной текст (4)"/>
    <w:basedOn w:val="4"/>
    <w:uiPriority w:val="99"/>
    <w:rPr>
      <w:u w:val="single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0">
    <w:name w:val="Основной текст (2)2"/>
    <w:basedOn w:val="2"/>
    <w:uiPriority w:val="99"/>
    <w:rPr>
      <w:u w:val="single"/>
      <w:lang w:val="en-US" w:eastAsia="en-US"/>
    </w:rPr>
  </w:style>
  <w:style w:type="character" w:customStyle="1" w:styleId="25">
    <w:name w:val="Основной текст (2) + Малые прописные"/>
    <w:basedOn w:val="2"/>
    <w:uiPriority w:val="99"/>
    <w:rPr>
      <w:smallCaps/>
      <w:lang w:val="en-US" w:eastAsia="en-US"/>
    </w:rPr>
  </w:style>
  <w:style w:type="character" w:customStyle="1" w:styleId="2Candara">
    <w:name w:val="Основной текст (2) + Candara"/>
    <w:aliases w:val="10,5 pt"/>
    <w:basedOn w:val="2"/>
    <w:uiPriority w:val="99"/>
    <w:rPr>
      <w:rFonts w:ascii="Candara" w:hAnsi="Candara" w:cs="Candara"/>
      <w:sz w:val="21"/>
      <w:szCs w:val="21"/>
    </w:rPr>
  </w:style>
  <w:style w:type="character" w:customStyle="1" w:styleId="211pt">
    <w:name w:val="Основной текст (2) + 11 pt"/>
    <w:aliases w:val="Малые прописные"/>
    <w:basedOn w:val="2"/>
    <w:uiPriority w:val="99"/>
    <w:rPr>
      <w:smallCaps/>
      <w:sz w:val="22"/>
      <w:szCs w:val="22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240" w:line="284" w:lineRule="exact"/>
      <w:ind w:hanging="46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jc w:val="both"/>
      <w:outlineLvl w:val="0"/>
    </w:pPr>
    <w:rPr>
      <w:rFonts w:ascii="Century Gothic" w:hAnsi="Century Gothic" w:cs="Century Gothic"/>
      <w:color w:val="auto"/>
      <w:sz w:val="8"/>
      <w:szCs w:val="8"/>
    </w:rPr>
  </w:style>
  <w:style w:type="paragraph" w:customStyle="1" w:styleId="24">
    <w:name w:val="Заголовок №2"/>
    <w:basedOn w:val="a"/>
    <w:link w:val="22"/>
    <w:uiPriority w:val="99"/>
    <w:pPr>
      <w:shd w:val="clear" w:color="auto" w:fill="FFFFFF"/>
      <w:spacing w:before="660" w:after="240" w:line="240" w:lineRule="atLeast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240" w:after="660" w:line="240" w:lineRule="atLeas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482" w:lineRule="exact"/>
      <w:ind w:firstLine="48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482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820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8205A"/>
    <w:rPr>
      <w:rFonts w:cs="Microsoft Sans Serif"/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1820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8205A"/>
    <w:rPr>
      <w:rFonts w:cs="Microsoft Sans Serif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ht.center/events/ya-grazhdan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-graidani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ut.orehovo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a-graidan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cht.center/events/va-grazhdan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2417</Words>
  <Characters>13783</Characters>
  <Application>Microsoft Office Word</Application>
  <DocSecurity>0</DocSecurity>
  <Lines>114</Lines>
  <Paragraphs>32</Paragraphs>
  <ScaleCrop>false</ScaleCrop>
  <Company>Microsoft</Company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</dc:creator>
  <cp:lastModifiedBy>ОС</cp:lastModifiedBy>
  <cp:revision>2</cp:revision>
  <dcterms:created xsi:type="dcterms:W3CDTF">2021-03-31T11:06:00Z</dcterms:created>
  <dcterms:modified xsi:type="dcterms:W3CDTF">2021-03-31T11:06:00Z</dcterms:modified>
</cp:coreProperties>
</file>